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BDF" w:rsidRPr="00D93E60" w:rsidRDefault="008D7BDF" w:rsidP="008D7BDF">
      <w:pPr>
        <w:keepNext/>
        <w:spacing w:after="0" w:line="240" w:lineRule="auto"/>
        <w:jc w:val="both"/>
        <w:outlineLvl w:val="0"/>
        <w:rPr>
          <w:rFonts w:ascii="Simplified Arabic" w:eastAsia="Times New Roman" w:hAnsi="Simplified Arabic" w:cs="Simplified Arabic"/>
          <w:b/>
          <w:bCs/>
          <w:sz w:val="28"/>
          <w:szCs w:val="28"/>
        </w:rPr>
      </w:pPr>
      <w:r w:rsidRPr="00D93E60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وزارة التعليم العالي والبـحث العلمي</w:t>
      </w:r>
    </w:p>
    <w:p w:rsidR="008D7BDF" w:rsidRPr="00D93E60" w:rsidRDefault="008D7BDF" w:rsidP="008D7BDF">
      <w:pPr>
        <w:keepNext/>
        <w:spacing w:after="0" w:line="240" w:lineRule="auto"/>
        <w:jc w:val="both"/>
        <w:outlineLvl w:val="1"/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IQ"/>
        </w:rPr>
      </w:pPr>
      <w:r w:rsidRPr="00D93E60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  جـــــهاز الإشـــــراف والتقـــويم العلــمي</w:t>
      </w:r>
    </w:p>
    <w:p w:rsidR="008D7BDF" w:rsidRPr="00D93E60" w:rsidRDefault="008D7BDF" w:rsidP="008D7BDF">
      <w:pPr>
        <w:spacing w:after="0" w:line="240" w:lineRule="auto"/>
        <w:rPr>
          <w:rFonts w:ascii="Times New Roman" w:eastAsia="Times New Roman" w:hAnsi="Times New Roman" w:cs="Traditional Arabic"/>
          <w:sz w:val="20"/>
          <w:szCs w:val="20"/>
          <w:rtl/>
          <w:lang w:bidi="ar-IQ"/>
        </w:rPr>
      </w:pPr>
      <w:r w:rsidRPr="00D93E60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دائرة ضمان الجودة والاعتماد الأكاديمي</w:t>
      </w:r>
    </w:p>
    <w:p w:rsidR="008D7BDF" w:rsidRPr="00D93E60" w:rsidRDefault="008D7BDF" w:rsidP="008D7BDF">
      <w:pPr>
        <w:tabs>
          <w:tab w:val="left" w:pos="2488"/>
        </w:tabs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rtl/>
        </w:rPr>
      </w:pPr>
      <w:r w:rsidRPr="00D93E60">
        <w:rPr>
          <w:rFonts w:ascii="Alfredo" w:eastAsia="Times New Roman" w:hAnsi="Alfredo" w:cs="DecoType Naskh Extensions" w:hint="cs"/>
          <w:b/>
          <w:bCs/>
          <w:sz w:val="28"/>
          <w:szCs w:val="28"/>
          <w:rtl/>
        </w:rPr>
        <w:tab/>
      </w:r>
    </w:p>
    <w:p w:rsidR="008D7BDF" w:rsidRPr="00D93E60" w:rsidRDefault="008D7BDF" w:rsidP="008D7BDF">
      <w:pPr>
        <w:spacing w:after="0" w:line="240" w:lineRule="auto"/>
        <w:rPr>
          <w:rFonts w:ascii="Times New Roman" w:eastAsia="Times New Roman" w:hAnsi="Times New Roman" w:cs="Traditional Arabic"/>
          <w:sz w:val="20"/>
          <w:szCs w:val="20"/>
          <w:rtl/>
          <w:lang w:bidi="ar-IQ"/>
        </w:rPr>
      </w:pPr>
    </w:p>
    <w:p w:rsidR="008D7BDF" w:rsidRPr="00D93E60" w:rsidRDefault="008D7BDF" w:rsidP="008D7BDF">
      <w:pPr>
        <w:spacing w:after="0" w:line="240" w:lineRule="auto"/>
        <w:ind w:hanging="766"/>
        <w:rPr>
          <w:rFonts w:ascii="Times New Roman" w:eastAsia="Times New Roman" w:hAnsi="Times New Roman" w:cs="Traditional Arabic"/>
          <w:sz w:val="20"/>
          <w:szCs w:val="20"/>
          <w:rtl/>
          <w:lang w:bidi="ar-IQ"/>
        </w:rPr>
      </w:pPr>
    </w:p>
    <w:p w:rsidR="008D7BDF" w:rsidRPr="00D93E60" w:rsidRDefault="008D7BDF" w:rsidP="008D7BDF">
      <w:pPr>
        <w:spacing w:after="0" w:line="240" w:lineRule="auto"/>
        <w:ind w:hanging="766"/>
        <w:rPr>
          <w:rFonts w:ascii="Times New Roman" w:eastAsia="Times New Roman" w:hAnsi="Times New Roman" w:cs="Traditional Arabic"/>
          <w:sz w:val="20"/>
          <w:szCs w:val="20"/>
          <w:rtl/>
          <w:lang w:bidi="ar-IQ"/>
        </w:rPr>
      </w:pPr>
      <w:r>
        <w:rPr>
          <w:rFonts w:ascii="Times New Roman" w:eastAsia="Times New Roman" w:hAnsi="Times New Roman" w:cs="Traditional Arabic"/>
          <w:noProof/>
          <w:sz w:val="20"/>
          <w:szCs w:val="20"/>
          <w:rtl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margin-left:28.6pt;margin-top:12.7pt;width:404.75pt;height:113.45pt;z-index:251662336" adj="-10188178" fillcolor="black">
            <v:shadow color="#868686"/>
            <v:textpath style="font-family:&quot;Arial Black&quot;" fitshape="t" trim="t" string="استمارة وصف البرنامج الأكاديمي للكليات والمعاهد &#10; &#10;"/>
          </v:shape>
        </w:pict>
      </w:r>
    </w:p>
    <w:p w:rsidR="008D7BDF" w:rsidRPr="00D93E60" w:rsidRDefault="008D7BDF" w:rsidP="008D7BDF">
      <w:pPr>
        <w:spacing w:after="0" w:line="240" w:lineRule="auto"/>
        <w:ind w:hanging="766"/>
        <w:rPr>
          <w:rFonts w:ascii="Times New Roman" w:eastAsia="Times New Roman" w:hAnsi="Times New Roman" w:cs="Traditional Arabic"/>
          <w:sz w:val="20"/>
          <w:szCs w:val="20"/>
          <w:rtl/>
          <w:lang w:bidi="ar-IQ"/>
        </w:rPr>
      </w:pPr>
    </w:p>
    <w:p w:rsidR="008D7BDF" w:rsidRPr="00D93E60" w:rsidRDefault="008D7BDF" w:rsidP="008D7BDF">
      <w:pPr>
        <w:spacing w:after="0" w:line="240" w:lineRule="auto"/>
        <w:ind w:hanging="766"/>
        <w:rPr>
          <w:rFonts w:ascii="Times New Roman" w:eastAsia="Times New Roman" w:hAnsi="Times New Roman" w:cs="Traditional Arabic"/>
          <w:sz w:val="20"/>
          <w:szCs w:val="20"/>
          <w:rtl/>
          <w:lang w:bidi="ar-IQ"/>
        </w:rPr>
      </w:pPr>
    </w:p>
    <w:p w:rsidR="008D7BDF" w:rsidRPr="00D93E60" w:rsidRDefault="008D7BDF" w:rsidP="008D7BDF">
      <w:pPr>
        <w:spacing w:after="0" w:line="240" w:lineRule="auto"/>
        <w:ind w:hanging="766"/>
        <w:rPr>
          <w:rFonts w:ascii="Times New Roman" w:eastAsia="Times New Roman" w:hAnsi="Times New Roman" w:cs="Traditional Arabic"/>
          <w:sz w:val="20"/>
          <w:szCs w:val="20"/>
          <w:rtl/>
          <w:lang w:bidi="ar-IQ"/>
        </w:rPr>
      </w:pPr>
    </w:p>
    <w:p w:rsidR="008D7BDF" w:rsidRPr="00D93E60" w:rsidRDefault="008D7BDF" w:rsidP="008D7BDF">
      <w:pPr>
        <w:spacing w:after="0" w:line="240" w:lineRule="auto"/>
        <w:ind w:hanging="766"/>
        <w:jc w:val="right"/>
        <w:rPr>
          <w:rFonts w:ascii="Times New Roman" w:eastAsia="Times New Roman" w:hAnsi="Times New Roman" w:cs="Traditional Arabic"/>
          <w:sz w:val="20"/>
          <w:szCs w:val="20"/>
          <w:rtl/>
          <w:lang w:bidi="ar-IQ"/>
        </w:rPr>
      </w:pPr>
    </w:p>
    <w:p w:rsidR="008D7BDF" w:rsidRPr="00D93E60" w:rsidRDefault="008D7BDF" w:rsidP="008D7BDF">
      <w:pPr>
        <w:spacing w:after="0" w:line="240" w:lineRule="auto"/>
        <w:ind w:hanging="766"/>
        <w:jc w:val="right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الجامعة :</w:t>
      </w: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 xml:space="preserve"> التقنية الوسطى</w:t>
      </w:r>
    </w:p>
    <w:p w:rsidR="008D7BDF" w:rsidRPr="00D93E60" w:rsidRDefault="008D7BDF" w:rsidP="008D7BDF">
      <w:pPr>
        <w:spacing w:after="0" w:line="240" w:lineRule="auto"/>
        <w:ind w:hanging="766"/>
        <w:jc w:val="right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الكلي</w:t>
      </w: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>ة/ المعهد</w:t>
      </w: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 xml:space="preserve">:  </w:t>
      </w: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>المعهد الطبي التقني / المنصور</w:t>
      </w:r>
    </w:p>
    <w:p w:rsidR="008D7BDF" w:rsidRPr="00D93E60" w:rsidRDefault="008D7BDF" w:rsidP="008D7BDF">
      <w:pPr>
        <w:spacing w:after="0" w:line="240" w:lineRule="auto"/>
        <w:ind w:hanging="766"/>
        <w:jc w:val="right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 xml:space="preserve">   القسم العلمي </w:t>
      </w: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 xml:space="preserve">   : </w:t>
      </w:r>
      <w:proofErr w:type="spellStart"/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>الادارة</w:t>
      </w:r>
      <w:proofErr w:type="spellEnd"/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 xml:space="preserve"> الصحية</w:t>
      </w:r>
    </w:p>
    <w:p w:rsidR="008D7BDF" w:rsidRPr="00D93E60" w:rsidRDefault="008D7BDF" w:rsidP="008D7BDF">
      <w:pPr>
        <w:spacing w:after="0" w:line="240" w:lineRule="auto"/>
        <w:ind w:hanging="766"/>
        <w:jc w:val="right"/>
        <w:rPr>
          <w:rFonts w:ascii="Traditional Arabic" w:eastAsia="Times New Roman" w:hAnsi="Traditional Arabic" w:cs="Traditional Arabic"/>
          <w:b/>
          <w:bCs/>
          <w:sz w:val="32"/>
          <w:szCs w:val="32"/>
        </w:rPr>
      </w:pP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 xml:space="preserve">تاريخ ملء الملف :  </w:t>
      </w: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 xml:space="preserve">    / 10 / 2016</w:t>
      </w:r>
    </w:p>
    <w:p w:rsidR="008D7BDF" w:rsidRPr="00D93E60" w:rsidRDefault="008D7BDF" w:rsidP="008D7BDF">
      <w:pPr>
        <w:tabs>
          <w:tab w:val="left" w:pos="306"/>
        </w:tabs>
        <w:spacing w:after="0" w:line="240" w:lineRule="auto"/>
        <w:ind w:right="-1080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</w:p>
    <w:p w:rsidR="008D7BDF" w:rsidRPr="00D93E60" w:rsidRDefault="008D7BDF" w:rsidP="008D7BDF">
      <w:pPr>
        <w:tabs>
          <w:tab w:val="left" w:pos="306"/>
        </w:tabs>
        <w:spacing w:after="0" w:line="240" w:lineRule="auto"/>
        <w:ind w:right="-1080" w:hanging="874"/>
        <w:jc w:val="right"/>
        <w:rPr>
          <w:rFonts w:ascii="Traditional Arabic" w:eastAsia="Times New Roman" w:hAnsi="Traditional Arabic" w:cs="Traditional Arabic"/>
          <w:b/>
          <w:bCs/>
          <w:sz w:val="32"/>
          <w:szCs w:val="32"/>
        </w:rPr>
      </w:pP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التوقيع</w:t>
      </w: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 xml:space="preserve">   :                                                           </w:t>
      </w: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 xml:space="preserve">التوقيع   </w:t>
      </w: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 xml:space="preserve">:   </w:t>
      </w:r>
    </w:p>
    <w:p w:rsidR="008D7BDF" w:rsidRPr="00D93E60" w:rsidRDefault="008D7BDF" w:rsidP="008D7BDF">
      <w:pPr>
        <w:tabs>
          <w:tab w:val="left" w:pos="306"/>
        </w:tabs>
        <w:spacing w:after="0" w:line="240" w:lineRule="auto"/>
        <w:ind w:right="-1080" w:hanging="874"/>
        <w:jc w:val="right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 xml:space="preserve">   اسم رئيس القسم:   سميرة فوزي شهاب                         اسم المعاون العلمي :  د.عبد القادر كريم                 </w:t>
      </w:r>
    </w:p>
    <w:p w:rsidR="008D7BDF" w:rsidRPr="00D93E60" w:rsidRDefault="008D7BDF" w:rsidP="008D7BDF">
      <w:pPr>
        <w:tabs>
          <w:tab w:val="left" w:pos="306"/>
        </w:tabs>
        <w:spacing w:after="0" w:line="240" w:lineRule="auto"/>
        <w:ind w:right="-1080" w:hanging="874"/>
        <w:jc w:val="right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 xml:space="preserve">    ا</w:t>
      </w: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 xml:space="preserve">لتاريخ  </w:t>
      </w: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 xml:space="preserve"> :                /     /2016                            </w:t>
      </w: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التاريخ</w:t>
      </w: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 xml:space="preserve">  :      /       / 2016                                                 </w:t>
      </w:r>
    </w:p>
    <w:p w:rsidR="008D7BDF" w:rsidRPr="00D93E60" w:rsidRDefault="008D7BDF" w:rsidP="008D7BDF">
      <w:pPr>
        <w:tabs>
          <w:tab w:val="left" w:pos="306"/>
        </w:tabs>
        <w:spacing w:after="0" w:line="240" w:lineRule="auto"/>
        <w:ind w:right="-1080" w:hanging="874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</w:p>
    <w:p w:rsidR="008D7BDF" w:rsidRPr="00D93E60" w:rsidRDefault="008D7BDF" w:rsidP="008D7BDF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</w:p>
    <w:p w:rsidR="008D7BDF" w:rsidRPr="00D93E60" w:rsidRDefault="008D7BDF" w:rsidP="008D7BDF">
      <w:pPr>
        <w:spacing w:after="0" w:line="240" w:lineRule="auto"/>
        <w:ind w:left="-625"/>
        <w:jc w:val="right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 xml:space="preserve">دقـق الملف من قبل </w:t>
      </w:r>
    </w:p>
    <w:p w:rsidR="008D7BDF" w:rsidRPr="00D93E60" w:rsidRDefault="008D7BDF" w:rsidP="008D7BDF">
      <w:pPr>
        <w:spacing w:after="0" w:line="240" w:lineRule="auto"/>
        <w:ind w:left="-625"/>
        <w:jc w:val="right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 xml:space="preserve">    شعبة </w:t>
      </w: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ضمان الجودة والأداء الجامعي</w:t>
      </w:r>
    </w:p>
    <w:p w:rsidR="008D7BDF" w:rsidRPr="00D93E60" w:rsidRDefault="008D7BDF" w:rsidP="008D7BDF">
      <w:pPr>
        <w:spacing w:after="0" w:line="240" w:lineRule="auto"/>
        <w:ind w:left="-625"/>
        <w:jc w:val="right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اسم مدير</w:t>
      </w: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 xml:space="preserve"> شعبة</w:t>
      </w: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 xml:space="preserve"> ضمان الجودة </w:t>
      </w:r>
      <w:r w:rsidRPr="00D93E60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>والأداء الجامعي:</w:t>
      </w:r>
      <w:r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>هدى فرج توفيق</w:t>
      </w:r>
    </w:p>
    <w:p w:rsidR="008D7BDF" w:rsidRPr="00D93E60" w:rsidRDefault="008D7BDF" w:rsidP="008D7BDF">
      <w:pPr>
        <w:spacing w:after="0" w:line="240" w:lineRule="auto"/>
        <w:ind w:left="-625"/>
        <w:jc w:val="right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 xml:space="preserve">التاريخ     </w:t>
      </w:r>
    </w:p>
    <w:p w:rsidR="008D7BDF" w:rsidRPr="00D93E60" w:rsidRDefault="008D7BDF" w:rsidP="008D7BDF">
      <w:pPr>
        <w:spacing w:after="0" w:line="240" w:lineRule="auto"/>
        <w:ind w:left="-625"/>
        <w:jc w:val="right"/>
        <w:rPr>
          <w:rFonts w:ascii="Traditional Arabic" w:eastAsia="Times New Roman" w:hAnsi="Traditional Arabic" w:cs="Traditional Arabic"/>
          <w:b/>
          <w:bCs/>
          <w:sz w:val="32"/>
          <w:szCs w:val="32"/>
        </w:rPr>
      </w:pPr>
      <w:r w:rsidRPr="00D93E60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التوقيع</w:t>
      </w:r>
    </w:p>
    <w:p w:rsidR="008D7BDF" w:rsidRPr="00D93E60" w:rsidRDefault="008D7BDF" w:rsidP="008D7BDF">
      <w:pPr>
        <w:spacing w:after="0" w:line="240" w:lineRule="auto"/>
        <w:ind w:left="-483" w:hanging="425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</w:p>
    <w:p w:rsidR="008D7BDF" w:rsidRPr="00D93E60" w:rsidRDefault="008D7BDF" w:rsidP="008D7BDF">
      <w:pPr>
        <w:spacing w:after="0" w:line="240" w:lineRule="auto"/>
        <w:ind w:left="-483" w:hanging="425"/>
        <w:rPr>
          <w:rFonts w:ascii="Traditional Arabic" w:eastAsia="Times New Roman" w:hAnsi="Traditional Arabic" w:cs="Traditional Arabic"/>
          <w:b/>
          <w:bCs/>
          <w:sz w:val="32"/>
          <w:szCs w:val="32"/>
          <w:lang w:bidi="ar-IQ"/>
        </w:rPr>
      </w:pPr>
      <w:bookmarkStart w:id="0" w:name="_GoBack"/>
      <w:bookmarkEnd w:id="0"/>
      <w:r w:rsidRPr="00D93E60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>مصادقة السيد العميد</w:t>
      </w:r>
      <w:r>
        <w:rPr>
          <w:rFonts w:ascii="Traditional Arabic" w:eastAsia="Times New Roman" w:hAnsi="Traditional Arabic" w:cs="Traditional Arabic"/>
          <w:b/>
          <w:bCs/>
          <w:sz w:val="32"/>
          <w:szCs w:val="32"/>
          <w:lang w:bidi="ar-IQ"/>
        </w:rPr>
        <w:t xml:space="preserve">  </w:t>
      </w:r>
    </w:p>
    <w:p w:rsidR="008D7BDF" w:rsidRDefault="008D7BDF" w:rsidP="008D7BDF">
      <w:pPr>
        <w:rPr>
          <w:rFonts w:ascii="Simplified Arabic" w:hAnsi="Simplified Arabic" w:cs="Simplified Arabic"/>
          <w:sz w:val="28"/>
          <w:szCs w:val="28"/>
          <w:rtl/>
        </w:rPr>
      </w:pPr>
    </w:p>
    <w:p w:rsidR="008D7BDF" w:rsidRDefault="008D7BDF" w:rsidP="00AE25FB">
      <w:pPr>
        <w:shd w:val="clear" w:color="auto" w:fill="FFFFFF"/>
        <w:jc w:val="right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</w:p>
    <w:p w:rsidR="002171A8" w:rsidRPr="00AC189F" w:rsidRDefault="002171A8" w:rsidP="00AE25FB">
      <w:pPr>
        <w:shd w:val="clear" w:color="auto" w:fill="FFFFFF"/>
        <w:jc w:val="right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AC189F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نموذج وصف المقرر</w:t>
      </w:r>
    </w:p>
    <w:p w:rsidR="002171A8" w:rsidRPr="00AC189F" w:rsidRDefault="002171A8" w:rsidP="00DC71F5">
      <w:pPr>
        <w:shd w:val="clear" w:color="auto" w:fill="FFFFFF"/>
        <w:jc w:val="right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AC189F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وصف المقرر</w:t>
      </w:r>
      <w:r w:rsidR="00B1535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 </w:t>
      </w:r>
      <w:r w:rsidR="00DC71F5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ماده حقوق الانسان والديمقراطية </w:t>
      </w:r>
      <w:r w:rsidR="00B15353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           مي حمودي الشمري</w:t>
      </w:r>
      <w:r w:rsidR="00B15353">
        <w:rPr>
          <w:rFonts w:ascii="Simplified Arabic" w:hAnsi="Simplified Arabic" w:cs="Simplified Arabic"/>
          <w:b/>
          <w:bCs/>
          <w:sz w:val="32"/>
          <w:szCs w:val="32"/>
          <w:lang w:bidi="ar-IQ"/>
        </w:rPr>
        <w:t xml:space="preserve">    </w:t>
      </w:r>
    </w:p>
    <w:p w:rsidR="002171A8" w:rsidRDefault="00352F9C" w:rsidP="002171A8">
      <w:pPr>
        <w:shd w:val="clear" w:color="auto" w:fill="95B3D7"/>
        <w:rPr>
          <w:rFonts w:ascii="Simplified Arabic" w:hAnsi="Simplified Arabic" w:cs="Simplified Arabic"/>
          <w:sz w:val="28"/>
          <w:szCs w:val="28"/>
          <w:lang w:bidi="ar-IQ"/>
        </w:rPr>
      </w:pPr>
      <w:r w:rsidRPr="00352F9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margin-left:0;margin-top:0;width:489pt;height:59.7pt;flip:x;z-index:251660288;visibility:visible;mso-height-percent:200;mso-position-horizontal:center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">
            <v:textbox style="mso-fit-shape-to-text:t">
              <w:txbxContent>
                <w:p w:rsidR="002171A8" w:rsidRDefault="002171A8" w:rsidP="002171A8">
                  <w:pPr>
                    <w:shd w:val="clear" w:color="auto" w:fill="95B3D7"/>
                    <w:ind w:left="-891" w:right="-709"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E975D0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يوفر وصف المقرر هذا ايجازا مقتضيا لاهم خصائص المقرر ومخرجات التعلم المتوقعة من الطالب  تحقيقها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 مبرهنا عما </w:t>
                  </w:r>
                </w:p>
                <w:p w:rsidR="002171A8" w:rsidRPr="00E975D0" w:rsidRDefault="002171A8" w:rsidP="002171A8">
                  <w:pPr>
                    <w:shd w:val="clear" w:color="auto" w:fill="95B3D7"/>
                    <w:ind w:left="-891" w:right="-709"/>
                    <w:jc w:val="center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اذا كان قد حقق الاستفادة القصوى من فرص التعليم المتاحة ولابد من الربط بينها وبين وصف البرنامج </w:t>
                  </w:r>
                </w:p>
              </w:txbxContent>
            </v:textbox>
          </v:shape>
        </w:pict>
      </w:r>
    </w:p>
    <w:p w:rsidR="002171A8" w:rsidRPr="00C66C71" w:rsidRDefault="002171A8" w:rsidP="002171A8">
      <w:pPr>
        <w:shd w:val="clear" w:color="auto" w:fill="FFFFFF"/>
        <w:rPr>
          <w:rFonts w:ascii="Simplified Arabic" w:hAnsi="Simplified Arabic" w:cs="Simplified Arabic"/>
          <w:sz w:val="28"/>
          <w:szCs w:val="28"/>
          <w:lang w:bidi="ar-IQ"/>
        </w:rPr>
      </w:pPr>
    </w:p>
    <w:p w:rsidR="002171A8" w:rsidRDefault="002171A8" w:rsidP="002171A8">
      <w:pPr>
        <w:shd w:val="clear" w:color="auto" w:fill="FFFFFF"/>
        <w:rPr>
          <w:rFonts w:ascii="Simplified Arabic" w:hAnsi="Simplified Arabic" w:cs="Simplified Arabic"/>
          <w:sz w:val="28"/>
          <w:szCs w:val="28"/>
          <w:lang w:bidi="ar-IQ"/>
        </w:rPr>
      </w:pPr>
    </w:p>
    <w:tbl>
      <w:tblPr>
        <w:bidiVisual/>
        <w:tblW w:w="10065" w:type="dxa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685"/>
        <w:gridCol w:w="5671"/>
      </w:tblGrid>
      <w:tr w:rsidR="002171A8" w:rsidRPr="00275EBA" w:rsidTr="00B8408B">
        <w:tc>
          <w:tcPr>
            <w:tcW w:w="709" w:type="dxa"/>
            <w:shd w:val="clear" w:color="auto" w:fill="auto"/>
          </w:tcPr>
          <w:p w:rsidR="002171A8" w:rsidRPr="00275EBA" w:rsidRDefault="002171A8" w:rsidP="00B8408B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المؤسسة التعليمية </w:t>
            </w:r>
          </w:p>
        </w:tc>
        <w:tc>
          <w:tcPr>
            <w:tcW w:w="5671" w:type="dxa"/>
            <w:shd w:val="clear" w:color="auto" w:fill="auto"/>
          </w:tcPr>
          <w:p w:rsidR="002171A8" w:rsidRPr="00275EBA" w:rsidRDefault="007F5771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</w:t>
            </w:r>
            <w:r w:rsidR="002171A8"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معهد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الطبي التقني / المنصور</w:t>
            </w:r>
            <w:r w:rsidR="002171A8"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2171A8" w:rsidRPr="00275EBA" w:rsidTr="00B8408B">
        <w:tc>
          <w:tcPr>
            <w:tcW w:w="709" w:type="dxa"/>
            <w:shd w:val="clear" w:color="auto" w:fill="auto"/>
          </w:tcPr>
          <w:p w:rsidR="002171A8" w:rsidRPr="00275EBA" w:rsidRDefault="002171A8" w:rsidP="00B8408B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القسم العلمي / المركز</w:t>
            </w:r>
          </w:p>
        </w:tc>
        <w:tc>
          <w:tcPr>
            <w:tcW w:w="5671" w:type="dxa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قسم </w:t>
            </w:r>
            <w:r w:rsidR="007F5771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الادارة الصحية </w:t>
            </w:r>
          </w:p>
        </w:tc>
      </w:tr>
      <w:tr w:rsidR="002171A8" w:rsidRPr="00275EBA" w:rsidTr="00B8408B">
        <w:tc>
          <w:tcPr>
            <w:tcW w:w="709" w:type="dxa"/>
            <w:shd w:val="clear" w:color="auto" w:fill="auto"/>
          </w:tcPr>
          <w:p w:rsidR="002171A8" w:rsidRPr="00275EBA" w:rsidRDefault="002171A8" w:rsidP="00B8408B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اسم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/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رمز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المقرر</w:t>
            </w:r>
          </w:p>
        </w:tc>
        <w:tc>
          <w:tcPr>
            <w:tcW w:w="5671" w:type="dxa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حقوق الانسان والديمقراطية</w:t>
            </w:r>
          </w:p>
        </w:tc>
      </w:tr>
      <w:tr w:rsidR="002171A8" w:rsidRPr="00275EBA" w:rsidTr="00B8408B">
        <w:tc>
          <w:tcPr>
            <w:tcW w:w="709" w:type="dxa"/>
            <w:shd w:val="clear" w:color="auto" w:fill="auto"/>
          </w:tcPr>
          <w:p w:rsidR="002171A8" w:rsidRPr="00275EBA" w:rsidRDefault="002171A8" w:rsidP="00B8408B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أشكال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الحضور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المتاحة</w:t>
            </w:r>
          </w:p>
        </w:tc>
        <w:tc>
          <w:tcPr>
            <w:tcW w:w="5671" w:type="dxa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يومي</w:t>
            </w:r>
          </w:p>
        </w:tc>
      </w:tr>
      <w:tr w:rsidR="002171A8" w:rsidRPr="00275EBA" w:rsidTr="00B8408B">
        <w:tc>
          <w:tcPr>
            <w:tcW w:w="709" w:type="dxa"/>
            <w:shd w:val="clear" w:color="auto" w:fill="auto"/>
          </w:tcPr>
          <w:p w:rsidR="002171A8" w:rsidRPr="00275EBA" w:rsidRDefault="002171A8" w:rsidP="00B8408B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الفصل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/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السنة</w:t>
            </w:r>
          </w:p>
        </w:tc>
        <w:tc>
          <w:tcPr>
            <w:tcW w:w="5671" w:type="dxa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سنوي</w:t>
            </w:r>
          </w:p>
        </w:tc>
      </w:tr>
      <w:tr w:rsidR="002171A8" w:rsidRPr="00275EBA" w:rsidTr="00B8408B">
        <w:tc>
          <w:tcPr>
            <w:tcW w:w="709" w:type="dxa"/>
            <w:shd w:val="clear" w:color="auto" w:fill="auto"/>
          </w:tcPr>
          <w:p w:rsidR="002171A8" w:rsidRPr="00275EBA" w:rsidRDefault="002171A8" w:rsidP="00B8408B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3685" w:type="dxa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عدد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الساعات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الدراسية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(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الكلي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>)</w:t>
            </w:r>
          </w:p>
        </w:tc>
        <w:tc>
          <w:tcPr>
            <w:tcW w:w="5671" w:type="dxa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ind w:firstLine="37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30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ساعة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, 2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ساعة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في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الاسبوع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الواحد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* 30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اسبوع</w:t>
            </w:r>
          </w:p>
        </w:tc>
      </w:tr>
      <w:tr w:rsidR="002171A8" w:rsidRPr="00275EBA" w:rsidTr="00B8408B">
        <w:tc>
          <w:tcPr>
            <w:tcW w:w="709" w:type="dxa"/>
            <w:shd w:val="clear" w:color="auto" w:fill="auto"/>
          </w:tcPr>
          <w:p w:rsidR="002171A8" w:rsidRPr="00275EBA" w:rsidRDefault="002171A8" w:rsidP="00B8408B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</w:p>
        </w:tc>
        <w:tc>
          <w:tcPr>
            <w:tcW w:w="5671" w:type="dxa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>201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6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/ 201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7</w:t>
            </w:r>
          </w:p>
        </w:tc>
      </w:tr>
      <w:tr w:rsidR="002171A8" w:rsidRPr="00275EBA" w:rsidTr="00B8408B">
        <w:trPr>
          <w:trHeight w:val="656"/>
        </w:trPr>
        <w:tc>
          <w:tcPr>
            <w:tcW w:w="709" w:type="dxa"/>
            <w:shd w:val="clear" w:color="auto" w:fill="auto"/>
          </w:tcPr>
          <w:p w:rsidR="002171A8" w:rsidRPr="00275EBA" w:rsidRDefault="002171A8" w:rsidP="00B8408B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9356" w:type="dxa"/>
            <w:gridSpan w:val="2"/>
            <w:shd w:val="clear" w:color="auto" w:fill="auto"/>
          </w:tcPr>
          <w:p w:rsidR="002171A8" w:rsidRPr="00275EBA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أهداف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المقرر</w:t>
            </w:r>
          </w:p>
        </w:tc>
      </w:tr>
      <w:tr w:rsidR="002171A8" w:rsidRPr="00275EBA" w:rsidTr="00B8408B">
        <w:tc>
          <w:tcPr>
            <w:tcW w:w="10065" w:type="dxa"/>
            <w:gridSpan w:val="3"/>
            <w:shd w:val="clear" w:color="auto" w:fill="auto"/>
          </w:tcPr>
          <w:p w:rsidR="002171A8" w:rsidRPr="00AC189F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تهدف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المادة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الى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تعريف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الطلبة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بحقوق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الانسان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وابرز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مصادرها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وخصائصها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والمراحل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التاريخية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التي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مرت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بها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حقوق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الانسان</w:t>
            </w:r>
          </w:p>
        </w:tc>
      </w:tr>
      <w:tr w:rsidR="002171A8" w:rsidRPr="00275EBA" w:rsidTr="00B8408B">
        <w:tc>
          <w:tcPr>
            <w:tcW w:w="10065" w:type="dxa"/>
            <w:gridSpan w:val="3"/>
            <w:shd w:val="clear" w:color="auto" w:fill="auto"/>
          </w:tcPr>
          <w:p w:rsidR="002171A8" w:rsidRPr="00AC189F" w:rsidRDefault="002171A8" w:rsidP="00AE25FB">
            <w:pPr>
              <w:shd w:val="clear" w:color="auto" w:fill="95B3D7"/>
              <w:tabs>
                <w:tab w:val="left" w:pos="33"/>
              </w:tabs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AC189F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ab/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ثم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التعرف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على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الاعلان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العالمي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لحقوق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الانسان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وابرز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المواد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التي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تضمنها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الاعلان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،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والمعاهدات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والمواثيق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الدولية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وابرز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المنظمات</w:t>
            </w:r>
            <w:r w:rsidR="00435323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 xml:space="preserve"> الدولية </w:t>
            </w:r>
          </w:p>
        </w:tc>
      </w:tr>
      <w:tr w:rsidR="002171A8" w:rsidRPr="00275EBA" w:rsidTr="00B8408B">
        <w:tc>
          <w:tcPr>
            <w:tcW w:w="10065" w:type="dxa"/>
            <w:gridSpan w:val="3"/>
            <w:shd w:val="clear" w:color="auto" w:fill="auto"/>
          </w:tcPr>
          <w:p w:rsidR="002171A8" w:rsidRPr="00AC189F" w:rsidRDefault="002171A8" w:rsidP="00AE25FB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الدولية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في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مجال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حقوق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الانسان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وتعريف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الطلبة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بحقوق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الانسان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في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الديانات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السماوية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(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،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والمسيحي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،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والدين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الاسلامي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)</w:t>
            </w:r>
          </w:p>
        </w:tc>
      </w:tr>
      <w:tr w:rsidR="002171A8" w:rsidRPr="00275EBA" w:rsidTr="00B8408B">
        <w:tc>
          <w:tcPr>
            <w:tcW w:w="10065" w:type="dxa"/>
            <w:gridSpan w:val="3"/>
            <w:shd w:val="clear" w:color="auto" w:fill="auto"/>
          </w:tcPr>
          <w:p w:rsidR="002171A8" w:rsidRPr="00AC189F" w:rsidRDefault="002171A8" w:rsidP="00AE25FB">
            <w:pPr>
              <w:shd w:val="clear" w:color="auto" w:fill="95B3D7"/>
              <w:tabs>
                <w:tab w:val="left" w:pos="0"/>
              </w:tabs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ومن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ثم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التأكيد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على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الديمقراطية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وكيفية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ممارسة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الديمقراطية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في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مجتمع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حديث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العهد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بالديمقراطية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ليكون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الطلبة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نواة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المستقبل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في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بناء الدولة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C189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العراقية</w:t>
            </w:r>
            <w:r w:rsidRPr="00AC189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.</w:t>
            </w:r>
          </w:p>
        </w:tc>
      </w:tr>
    </w:tbl>
    <w:p w:rsidR="002171A8" w:rsidRDefault="002171A8" w:rsidP="00AE25FB">
      <w:pPr>
        <w:jc w:val="right"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tbl>
      <w:tblPr>
        <w:tblpPr w:leftFromText="180" w:rightFromText="180" w:bottomFromText="200" w:vertAnchor="text" w:horzAnchor="margin" w:tblpXSpec="center" w:tblpY="-526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/>
      </w:tblPr>
      <w:tblGrid>
        <w:gridCol w:w="9720"/>
      </w:tblGrid>
      <w:tr w:rsidR="002171A8" w:rsidRPr="00275EBA" w:rsidTr="00B8408B">
        <w:trPr>
          <w:trHeight w:val="653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AE25FB">
            <w:pPr>
              <w:spacing w:after="0" w:line="240" w:lineRule="auto"/>
              <w:ind w:left="256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10 -    مخرجات التعلم وطرائق التعليم والتعلم والتقييم</w:t>
            </w:r>
          </w:p>
        </w:tc>
      </w:tr>
      <w:tr w:rsidR="002171A8" w:rsidRPr="00275EBA" w:rsidTr="00B8408B">
        <w:trPr>
          <w:trHeight w:val="2490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 xml:space="preserve">أ- </w:t>
            </w:r>
            <w:r w:rsidRPr="00275EBA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الاهداف المعرفية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أ1- يذكر الطالب الاهداف  الديمقراطية في المجتمع .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أ2- يعرف الطالب مصطلح الديمقراطية .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أ3- يطبق الطالب التعامل الديمقراطي داخل الحرم الجامعي .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أ4-يناقش الطالب الديمقراطية والنظام الديمقراطي .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أ5- يبين الطالب التداخل بين النظام الديمقراطي مع انظمة الحكم الاخرى .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أ6-  يميز الطالب بين  ضمان حقوق الانسان في ظل الانظمة الديمقراطية  عن غيرها من الانظمة .</w:t>
            </w:r>
          </w:p>
        </w:tc>
      </w:tr>
      <w:tr w:rsidR="002171A8" w:rsidRPr="00275EBA" w:rsidTr="00B8408B">
        <w:trPr>
          <w:trHeight w:val="1631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ب -  الاهداف المهاراتية  الخاصة  بالمقرر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ب1 – يدرك الطالب اهمية الديمقراطية للعيش الانسان مكرما .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ب2 –يظهر الطالب تمسكه بجميع المبادئ التي تحقق الديمقراطية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ب3 –. يرسم الطالب النماذج التي تعبر عن المطالبة بالديمقراطية .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ب4-   يستخدم الطالب  المفاهيم المكتسبة نظريا في تثقيف المجتمع .</w:t>
            </w:r>
          </w:p>
        </w:tc>
      </w:tr>
      <w:tr w:rsidR="002171A8" w:rsidRPr="00275EBA" w:rsidTr="00B8408B">
        <w:trPr>
          <w:trHeight w:val="423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طرائق التعليم والتعلم</w:t>
            </w:r>
          </w:p>
        </w:tc>
      </w:tr>
      <w:tr w:rsidR="002171A8" w:rsidRPr="00275EBA" w:rsidTr="00B8408B">
        <w:trPr>
          <w:trHeight w:val="624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2171A8" w:rsidRPr="00275EBA" w:rsidRDefault="002171A8" w:rsidP="00AE25FB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المحاضرة</w:t>
            </w:r>
          </w:p>
          <w:p w:rsidR="002171A8" w:rsidRPr="00275EBA" w:rsidRDefault="002171A8" w:rsidP="00AE25FB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المناقشة</w:t>
            </w:r>
          </w:p>
          <w:p w:rsidR="002171A8" w:rsidRPr="00275EBA" w:rsidRDefault="002171A8" w:rsidP="00AE25FB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العصف الذهني</w:t>
            </w:r>
          </w:p>
        </w:tc>
      </w:tr>
      <w:tr w:rsidR="002171A8" w:rsidRPr="00275EBA" w:rsidTr="00B8408B">
        <w:trPr>
          <w:trHeight w:val="400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طرائق التقييم</w:t>
            </w:r>
          </w:p>
        </w:tc>
      </w:tr>
      <w:tr w:rsidR="002171A8" w:rsidRPr="00275EBA" w:rsidTr="00B8408B">
        <w:trPr>
          <w:trHeight w:val="624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2171A8" w:rsidRPr="00275EBA" w:rsidRDefault="002171A8" w:rsidP="00AE25FB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الاختبارات</w:t>
            </w:r>
          </w:p>
          <w:p w:rsidR="002171A8" w:rsidRPr="00275EBA" w:rsidRDefault="002171A8" w:rsidP="00AE25FB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الملاحظة</w:t>
            </w:r>
          </w:p>
        </w:tc>
      </w:tr>
      <w:tr w:rsidR="002171A8" w:rsidRPr="00275EBA" w:rsidTr="00B8408B">
        <w:trPr>
          <w:trHeight w:val="1290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ج- الاهداف الوجدانية  والقيمية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ج1- يبدي الطالب رغبته في  الاطلاع  على الافلام الوثائقية  التي تهتم بنشر التوعية نحو لديمقراطية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ج2- يسعى الطالب لترسيخ قيم الديمقراطية  في  حياته العامة .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ج3- يكتب الطالب محاضرات تثقيفية عن الديمقراطية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ج4-   يحدد الطالب موقفه من النظام الديمقراطي .</w:t>
            </w:r>
          </w:p>
        </w:tc>
      </w:tr>
      <w:tr w:rsidR="002171A8" w:rsidRPr="00275EBA" w:rsidTr="00B8408B">
        <w:trPr>
          <w:trHeight w:val="471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طرائق التعليم والتعلم</w:t>
            </w:r>
          </w:p>
        </w:tc>
      </w:tr>
      <w:tr w:rsidR="002171A8" w:rsidRPr="00275EBA" w:rsidTr="00B8408B">
        <w:trPr>
          <w:trHeight w:val="624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2171A8" w:rsidRPr="00275EBA" w:rsidRDefault="007F5771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 xml:space="preserve">   </w:t>
            </w:r>
            <w:r w:rsidR="002171A8"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 xml:space="preserve">المحاضرة مصحوبة بالعرض باستخدام </w:t>
            </w:r>
            <w:r w:rsidR="002171A8" w:rsidRPr="00275EBA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data</w:t>
            </w:r>
            <w:r w:rsidR="00AE25F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 xml:space="preserve"> </w:t>
            </w:r>
            <w:r w:rsidR="002171A8" w:rsidRPr="00275EBA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sho</w:t>
            </w:r>
            <w:r w:rsidR="00AE25FB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w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 xml:space="preserve">- </w:t>
            </w: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المناقشة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- العصف الذهني .</w:t>
            </w:r>
          </w:p>
        </w:tc>
      </w:tr>
      <w:tr w:rsidR="002171A8" w:rsidRPr="00275EBA" w:rsidTr="00B8408B">
        <w:trPr>
          <w:trHeight w:val="425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طرائق التقييم</w:t>
            </w:r>
          </w:p>
        </w:tc>
      </w:tr>
      <w:tr w:rsidR="002171A8" w:rsidRPr="00275EBA" w:rsidTr="00B8408B">
        <w:trPr>
          <w:trHeight w:val="624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الاختبارات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الملاحظة</w:t>
            </w:r>
          </w:p>
          <w:p w:rsidR="002171A8" w:rsidRPr="00275EBA" w:rsidRDefault="002171A8" w:rsidP="00AE25FB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الاستبيان</w:t>
            </w:r>
          </w:p>
        </w:tc>
      </w:tr>
      <w:tr w:rsidR="002171A8" w:rsidRPr="00275EBA" w:rsidTr="00B8408B">
        <w:trPr>
          <w:trHeight w:val="1584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7F5771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>د - المهارات  العامة والمنقولة ( المهارات الأخرى المتعلقة بقابلية التوظيف والتطور الشخصي ).</w:t>
            </w:r>
          </w:p>
          <w:p w:rsidR="002171A8" w:rsidRPr="00275EBA" w:rsidRDefault="002171A8" w:rsidP="007F5771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د1-يستخدم الطالب المصادر الحديثة والمعاصرة حول الديمقراطية .</w:t>
            </w:r>
          </w:p>
          <w:p w:rsidR="002171A8" w:rsidRPr="00275EBA" w:rsidRDefault="002171A8" w:rsidP="007F5771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د2-تشكيل مجموعات من الطلبة  لنشر وتعزيز مفاهيم  الديمقراطية .</w:t>
            </w:r>
          </w:p>
          <w:p w:rsidR="002171A8" w:rsidRPr="00275EBA" w:rsidRDefault="002171A8" w:rsidP="007F5771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د3-الاستفادة من المؤسسات الدولية  ذات العلاقة في تطوير الديمقراطية والنظام الديمقراطي .</w:t>
            </w:r>
          </w:p>
          <w:p w:rsidR="002171A8" w:rsidRPr="00275EBA" w:rsidRDefault="002171A8" w:rsidP="007F5771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د4-  الافادة من مواقع الانترنيت التي تحتوي على مصادر تتعلق بالديمقراطية .</w:t>
            </w:r>
          </w:p>
        </w:tc>
      </w:tr>
    </w:tbl>
    <w:p w:rsidR="002171A8" w:rsidRPr="00275EBA" w:rsidRDefault="002171A8" w:rsidP="007F5771">
      <w:pPr>
        <w:spacing w:after="0"/>
        <w:jc w:val="right"/>
        <w:rPr>
          <w:vanish/>
        </w:rPr>
      </w:pPr>
    </w:p>
    <w:tbl>
      <w:tblPr>
        <w:tblpPr w:leftFromText="180" w:rightFromText="180" w:bottomFromText="200" w:vertAnchor="text" w:horzAnchor="margin" w:tblpXSpec="center" w:tblpY="664"/>
        <w:bidiVisual/>
        <w:tblW w:w="993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/>
      </w:tblPr>
      <w:tblGrid>
        <w:gridCol w:w="660"/>
        <w:gridCol w:w="1048"/>
        <w:gridCol w:w="1016"/>
        <w:gridCol w:w="2162"/>
        <w:gridCol w:w="2162"/>
        <w:gridCol w:w="1441"/>
        <w:gridCol w:w="1441"/>
      </w:tblGrid>
      <w:tr w:rsidR="002171A8" w:rsidRPr="00275EBA" w:rsidTr="00B8408B">
        <w:trPr>
          <w:trHeight w:val="538"/>
        </w:trPr>
        <w:tc>
          <w:tcPr>
            <w:tcW w:w="6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9270" w:type="dxa"/>
            <w:gridSpan w:val="6"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4"/>
                <w:szCs w:val="24"/>
                <w:rtl/>
                <w:lang w:bidi="ar-IQ"/>
              </w:rPr>
              <w:t xml:space="preserve">                                                        </w:t>
            </w:r>
            <w:r w:rsidRPr="00275EBA">
              <w:rPr>
                <w:rFonts w:ascii="Simplified Arabic" w:hAnsi="Simplified Arabic" w:cs="Simplified Arabic"/>
                <w:sz w:val="24"/>
                <w:szCs w:val="24"/>
                <w:rtl/>
                <w:lang w:bidi="ar-IQ"/>
              </w:rPr>
              <w:t>بنية المقرر</w:t>
            </w:r>
          </w:p>
        </w:tc>
      </w:tr>
      <w:tr w:rsidR="002171A8" w:rsidRPr="00275EBA" w:rsidTr="00B8408B">
        <w:trPr>
          <w:trHeight w:val="907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الأسبوع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الساعات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مخرجات التعلم المطلوبة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اسم الوحدة / المساق أو الموضوع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طريقة التعليم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طريقة التقييم</w:t>
            </w:r>
          </w:p>
        </w:tc>
      </w:tr>
      <w:tr w:rsidR="002171A8" w:rsidRPr="00275EBA" w:rsidTr="00B8408B">
        <w:trPr>
          <w:trHeight w:val="399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الاول + الثاني + الثالث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3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حقوق الانسان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 xml:space="preserve">حقوق الإنسان . تعريفها . أهدافها .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حقوق الإنسان في الشرائع السماوية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1450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الرابع +  الخامس + السادس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3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 xml:space="preserve">حقوق الإنسان في التاريخ المعاصر .  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 xml:space="preserve">حقوق الإنسان في التاريخ المعاصر .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الاعتراف الإقليمي بحقوق الإنسان .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المنظمات الغير حكومية</w:t>
            </w:r>
          </w:p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1886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السابع + الثامن + التاسع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3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حقوق الانسان في الدساتير العراقية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حقوق الانسان في الدساتير العراقية .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 xml:space="preserve">العلاقة بين حقوق الانسان والحريات العامة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 xml:space="preserve">ضمانات احترام وحماية حقوق الانسان على الصعيد الوطني . 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331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العاشر</w:t>
            </w:r>
          </w:p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+</w:t>
            </w:r>
          </w:p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الحادي عشر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ضمانات واحترام وحماية حقوق الانسان على الصعيد الدولي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ضمانات واحترام وحماية حقوق الانسان على الصعيد الدولي.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النظرية العامة للحريات اصل الحقوق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340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الثاني عشر  +</w:t>
            </w:r>
          </w:p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الثالث عشر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القاعدة الشرعية لدولة القانون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حقوق الانسان بين الشريعة والقوانين الوضعية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1054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الرابع عشر + الخامس عشر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تنظيم الحريات العامة من قبل السلطات العامة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 xml:space="preserve">تنظيم الحريات العامة من قبل السلطات العامة.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المساواة :التطور التاريخي لمفهوم المساواة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1168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الفصل الثاني الاسبوع الاول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+ الثاني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الديمقراطية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الديمقراطية تعريفها وأنواعها  للديمقراطية.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مفاهيم الديمقراطية</w:t>
            </w:r>
          </w:p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75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lastRenderedPageBreak/>
              <w:t>الثالث + الرابع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الديمقراطية في العالم الثالث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الديمقراطية في العالم الثالث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24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الخامس + السادس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الانظمة الديمقراطية في العالم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الانظمة الديمقراطية في العالم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51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السابع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مفهوم الحريات  تصنيف الحريات العامة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مفهوم الحريات  تصنيف الحريات العامة.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105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الثامن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الحريات الاساسية  الحريات الفكرية 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الحريات الاساسية  الحريات الفكرية  .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حرية الأمن والشعور بالاطمئنان  حرية الذهاب والإياب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42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التاسع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حرية التعليم  حرية الصحافة  حرية التجمع أو الإجماع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حرية التعليم  حرية الصحافة  حرية التجمع أو الإجماع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21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العاشر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حرية الجمعيات   حرية العمل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حرية الجمعيات   حرية العمل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33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الحادي عشر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 xml:space="preserve">حرية التملك 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 xml:space="preserve">حرية التملك 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405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الثاني عشر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حرية التجارة والصناعة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حرية التجارة والصناعة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21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الثالث عشر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حرية المرأة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حرية المرأة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15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الرابع عشر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الأحزاب السياسية والحريات العامة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الأحزاب السياسية والحريات العامة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  <w:tr w:rsidR="002171A8" w:rsidRPr="00275EBA" w:rsidTr="00B8408B">
        <w:trPr>
          <w:trHeight w:val="157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الخامس عشر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التقدم العلمي والتقني والحريات العامة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التقدم العلمي والتقني والحريات العامة.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 xml:space="preserve">مستقبل الحريات العامة     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نظري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امتحان شهري</w:t>
            </w:r>
          </w:p>
        </w:tc>
      </w:tr>
    </w:tbl>
    <w:p w:rsidR="002171A8" w:rsidRPr="00275EBA" w:rsidRDefault="002171A8" w:rsidP="00E37118">
      <w:pPr>
        <w:spacing w:after="0"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</w:p>
    <w:tbl>
      <w:tblPr>
        <w:tblpPr w:leftFromText="180" w:rightFromText="180" w:bottomFromText="200" w:vertAnchor="text" w:horzAnchor="margin" w:tblpXSpec="center" w:tblpY="197"/>
        <w:bidiVisual/>
        <w:tblW w:w="9923" w:type="dxa"/>
        <w:tblInd w:w="-61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/>
      </w:tblPr>
      <w:tblGrid>
        <w:gridCol w:w="811"/>
        <w:gridCol w:w="9112"/>
      </w:tblGrid>
      <w:tr w:rsidR="002171A8" w:rsidRPr="00275EBA" w:rsidTr="00B8408B">
        <w:trPr>
          <w:trHeight w:val="419"/>
        </w:trPr>
        <w:tc>
          <w:tcPr>
            <w:tcW w:w="8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12</w:t>
            </w:r>
          </w:p>
        </w:tc>
        <w:tc>
          <w:tcPr>
            <w:tcW w:w="9112" w:type="dxa"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</w:pPr>
            <w:r w:rsidRPr="00275EBA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 xml:space="preserve">.                                 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خطة تطوير المقرر الدراسي</w:t>
            </w:r>
          </w:p>
        </w:tc>
      </w:tr>
      <w:tr w:rsidR="002171A8" w:rsidRPr="00275EBA" w:rsidTr="00B8408B">
        <w:trPr>
          <w:trHeight w:val="1046"/>
        </w:trPr>
        <w:tc>
          <w:tcPr>
            <w:tcW w:w="9923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sz w:val="24"/>
                <w:szCs w:val="24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4"/>
                <w:szCs w:val="24"/>
                <w:rtl/>
                <w:lang w:bidi="ar-IQ"/>
              </w:rPr>
              <w:t>تحديث المقرر بشكل دوري من خلال الاطلاع المستمر على احدث المصادر العلمية في مجال الاختصاص والاستفادة منها .</w:t>
            </w:r>
          </w:p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</w:p>
        </w:tc>
      </w:tr>
    </w:tbl>
    <w:p w:rsidR="002171A8" w:rsidRDefault="002171A8" w:rsidP="00E37118">
      <w:pPr>
        <w:spacing w:after="0" w:line="240" w:lineRule="auto"/>
        <w:jc w:val="right"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tbl>
      <w:tblPr>
        <w:bidiVisual/>
        <w:tblW w:w="9923" w:type="dxa"/>
        <w:tblInd w:w="-80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/>
      </w:tblPr>
      <w:tblGrid>
        <w:gridCol w:w="935"/>
        <w:gridCol w:w="3182"/>
        <w:gridCol w:w="5806"/>
      </w:tblGrid>
      <w:tr w:rsidR="002171A8" w:rsidRPr="00275EBA" w:rsidTr="00B8408B">
        <w:trPr>
          <w:trHeight w:val="477"/>
        </w:trPr>
        <w:tc>
          <w:tcPr>
            <w:tcW w:w="9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  13</w:t>
            </w:r>
          </w:p>
        </w:tc>
        <w:tc>
          <w:tcPr>
            <w:tcW w:w="8988" w:type="dxa"/>
            <w:gridSpan w:val="2"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البنية التحتية</w:t>
            </w:r>
          </w:p>
        </w:tc>
      </w:tr>
      <w:tr w:rsidR="002171A8" w:rsidRPr="00275EBA" w:rsidTr="00B8408B">
        <w:trPr>
          <w:trHeight w:val="689"/>
        </w:trPr>
        <w:tc>
          <w:tcPr>
            <w:tcW w:w="411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numPr>
                <w:ilvl w:val="0"/>
                <w:numId w:val="2"/>
              </w:numPr>
              <w:bidi/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الكتب المقررة</w:t>
            </w:r>
          </w:p>
        </w:tc>
        <w:tc>
          <w:tcPr>
            <w:tcW w:w="58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عباس محمود العقاد . الانسان في القران الكريم . 1996</w:t>
            </w:r>
          </w:p>
        </w:tc>
      </w:tr>
      <w:tr w:rsidR="002171A8" w:rsidRPr="00275EBA" w:rsidTr="00B8408B">
        <w:trPr>
          <w:trHeight w:val="689"/>
        </w:trPr>
        <w:tc>
          <w:tcPr>
            <w:tcW w:w="411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2- المراجع الرئيسية  ( المصادر )</w:t>
            </w:r>
          </w:p>
        </w:tc>
        <w:tc>
          <w:tcPr>
            <w:tcW w:w="5806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رائد سليمان الفقير .تاريخ نشأة مفاهيم حقوق الانسان . 2006</w:t>
            </w:r>
          </w:p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حقوق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الإنسان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والديمقراطية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والحريات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العامة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 xml:space="preserve"> د</w:t>
            </w:r>
            <w:r w:rsidR="00E258D5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.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ماهر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صبري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كاظم</w:t>
            </w:r>
          </w:p>
        </w:tc>
      </w:tr>
      <w:tr w:rsidR="002171A8" w:rsidRPr="00275EBA" w:rsidTr="00B8408B">
        <w:trPr>
          <w:trHeight w:val="1015"/>
        </w:trPr>
        <w:tc>
          <w:tcPr>
            <w:tcW w:w="411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أ-الكتب والمراجع التي يوصى باستخدامها</w:t>
            </w:r>
          </w:p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( المجلات العلمية ، التقارير ، ...)</w:t>
            </w:r>
          </w:p>
        </w:tc>
        <w:tc>
          <w:tcPr>
            <w:tcW w:w="5806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عباس فاضل الدليمي .حقوق الانسان _ الفكر والممارسة  دراسة في الفكريين الوضعي والاسلامي .</w:t>
            </w:r>
            <w:r w:rsidRPr="00275EBA">
              <w:rPr>
                <w:rFonts w:hint="cs"/>
                <w:rtl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حقوق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الإنسان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(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تطورها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-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مضامينها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-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حمايتها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)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ل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أ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.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د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.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رياض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عزيز</w:t>
            </w: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</w:t>
            </w: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هادي</w:t>
            </w:r>
          </w:p>
        </w:tc>
      </w:tr>
      <w:tr w:rsidR="002171A8" w:rsidRPr="00275EBA" w:rsidTr="00B8408B">
        <w:trPr>
          <w:trHeight w:val="940"/>
        </w:trPr>
        <w:tc>
          <w:tcPr>
            <w:tcW w:w="411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E258D5" w:rsidRDefault="00E258D5" w:rsidP="00E37118">
            <w:pPr>
              <w:numPr>
                <w:ilvl w:val="0"/>
                <w:numId w:val="3"/>
              </w:numPr>
              <w:bidi/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 xml:space="preserve">اصدارات الامم المتحده ، الوقائع العراقية </w:t>
            </w:r>
          </w:p>
          <w:p w:rsidR="002171A8" w:rsidRPr="00275EBA" w:rsidRDefault="002171A8" w:rsidP="00E37118">
            <w:pPr>
              <w:numPr>
                <w:ilvl w:val="0"/>
                <w:numId w:val="3"/>
              </w:numPr>
              <w:bidi/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المراجع الالكترونية ، مواقع الانترنيت ....</w:t>
            </w:r>
          </w:p>
        </w:tc>
        <w:tc>
          <w:tcPr>
            <w:tcW w:w="58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E258D5" w:rsidRDefault="00E258D5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 xml:space="preserve">الاتفاقيات والمعاهدات والصكوك الدولية ، التشرعات العراقية </w:t>
            </w:r>
          </w:p>
          <w:p w:rsidR="002171A8" w:rsidRPr="00275EBA" w:rsidRDefault="002171A8" w:rsidP="00E37118">
            <w:pPr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حسين عبد الحميد احمد رشوان .الديمقراطية والحرية وحقوق الانسان .2006</w:t>
            </w:r>
          </w:p>
        </w:tc>
      </w:tr>
    </w:tbl>
    <w:p w:rsidR="00976704" w:rsidRDefault="00976704" w:rsidP="00E37118">
      <w:pPr>
        <w:jc w:val="right"/>
      </w:pPr>
    </w:p>
    <w:sectPr w:rsidR="00976704" w:rsidSect="005A24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fred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01B6"/>
    <w:multiLevelType w:val="hybridMultilevel"/>
    <w:tmpl w:val="3E106EAA"/>
    <w:lvl w:ilvl="0" w:tplc="D1B6AD34">
      <w:start w:val="1"/>
      <w:numFmt w:val="arabicAlpha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102E0"/>
    <w:multiLevelType w:val="hybridMultilevel"/>
    <w:tmpl w:val="91F844B8"/>
    <w:lvl w:ilvl="0" w:tplc="F9363D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4C3002"/>
    <w:multiLevelType w:val="hybridMultilevel"/>
    <w:tmpl w:val="67D4B134"/>
    <w:lvl w:ilvl="0" w:tplc="2932E358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>
    <w:useFELayout/>
  </w:compat>
  <w:rsids>
    <w:rsidRoot w:val="002171A8"/>
    <w:rsid w:val="000F7B9C"/>
    <w:rsid w:val="002171A8"/>
    <w:rsid w:val="0025272F"/>
    <w:rsid w:val="00352F9C"/>
    <w:rsid w:val="00435323"/>
    <w:rsid w:val="007376C0"/>
    <w:rsid w:val="00752404"/>
    <w:rsid w:val="007F5771"/>
    <w:rsid w:val="008D7BDF"/>
    <w:rsid w:val="00976704"/>
    <w:rsid w:val="00AE25FB"/>
    <w:rsid w:val="00B15353"/>
    <w:rsid w:val="00C15FBF"/>
    <w:rsid w:val="00DC71F5"/>
    <w:rsid w:val="00E258D5"/>
    <w:rsid w:val="00E31522"/>
    <w:rsid w:val="00E37118"/>
    <w:rsid w:val="00E41D37"/>
    <w:rsid w:val="00E43ED2"/>
    <w:rsid w:val="00ED3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971</Words>
  <Characters>5541</Characters>
  <Application>Microsoft Office Word</Application>
  <DocSecurity>0</DocSecurity>
  <Lines>46</Lines>
  <Paragraphs>12</Paragraphs>
  <ScaleCrop>false</ScaleCrop>
  <Company/>
  <LinksUpToDate>false</LinksUpToDate>
  <CharactersWithSpaces>6500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mahmood hamoody</dc:creator>
  <cp:lastModifiedBy>EnGiNeeRx</cp:lastModifiedBy>
  <cp:revision>13</cp:revision>
  <dcterms:created xsi:type="dcterms:W3CDTF">2016-11-27T21:17:00Z</dcterms:created>
  <dcterms:modified xsi:type="dcterms:W3CDTF">2017-01-08T05:39:00Z</dcterms:modified>
</cp:coreProperties>
</file>