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CC" w:rsidRPr="00F868BA" w:rsidRDefault="00EA16E7" w:rsidP="00EA16E7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F868BA">
        <w:rPr>
          <w:rFonts w:hint="cs"/>
          <w:b/>
          <w:bCs/>
          <w:sz w:val="32"/>
          <w:szCs w:val="32"/>
          <w:rtl/>
          <w:lang w:bidi="ar-IQ"/>
        </w:rPr>
        <w:t>(</w:t>
      </w:r>
      <w:r w:rsidR="008316CC" w:rsidRPr="00F868BA">
        <w:rPr>
          <w:rFonts w:hint="cs"/>
          <w:b/>
          <w:bCs/>
          <w:sz w:val="32"/>
          <w:szCs w:val="32"/>
          <w:rtl/>
          <w:lang w:bidi="ar-IQ"/>
        </w:rPr>
        <w:t>السي</w:t>
      </w:r>
      <w:r w:rsidRPr="00F868BA">
        <w:rPr>
          <w:rFonts w:hint="cs"/>
          <w:b/>
          <w:bCs/>
          <w:sz w:val="32"/>
          <w:szCs w:val="32"/>
          <w:rtl/>
          <w:lang w:bidi="ar-IQ"/>
        </w:rPr>
        <w:t>رة</w:t>
      </w:r>
      <w:r w:rsidRPr="00F868BA">
        <w:rPr>
          <w:rFonts w:hint="cs"/>
          <w:b/>
          <w:bCs/>
          <w:sz w:val="28"/>
          <w:szCs w:val="28"/>
          <w:rtl/>
          <w:lang w:bidi="ar-IQ"/>
        </w:rPr>
        <w:t xml:space="preserve"> العلمية)</w:t>
      </w:r>
    </w:p>
    <w:p w:rsidR="00EA16E7" w:rsidRPr="008316CC" w:rsidRDefault="00EA16E7" w:rsidP="00EB5C4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الاسم:</w:t>
      </w:r>
      <w:r w:rsidR="00EB5C43">
        <w:rPr>
          <w:rFonts w:hint="cs"/>
          <w:b/>
          <w:bCs/>
          <w:sz w:val="28"/>
          <w:szCs w:val="28"/>
          <w:rtl/>
          <w:lang w:bidi="ar-IQ"/>
        </w:rPr>
        <w:t xml:space="preserve"> عدويه ناجي عطوي</w:t>
      </w:r>
    </w:p>
    <w:p w:rsidR="00EA16E7" w:rsidRPr="008316CC" w:rsidRDefault="00EA16E7" w:rsidP="00EB5C4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موقع العمل:الجامعة التقنية الوسطى/المعهد الطبي التقني المنصور</w:t>
      </w:r>
    </w:p>
    <w:p w:rsidR="00EA16E7" w:rsidRPr="008316CC" w:rsidRDefault="00EA16E7" w:rsidP="00EB5C4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الشهادات:</w:t>
      </w:r>
      <w:r w:rsidR="00EB5C43">
        <w:rPr>
          <w:rFonts w:hint="cs"/>
          <w:b/>
          <w:bCs/>
          <w:sz w:val="28"/>
          <w:szCs w:val="28"/>
          <w:rtl/>
          <w:lang w:bidi="ar-IQ"/>
        </w:rPr>
        <w:t xml:space="preserve"> ماجستير رياضيات تطبيقية</w:t>
      </w:r>
    </w:p>
    <w:p w:rsidR="00EA16E7" w:rsidRPr="008316CC" w:rsidRDefault="00EA16E7" w:rsidP="00EB5C4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اللقب العلمي:</w:t>
      </w:r>
      <w:r w:rsidR="00EB5C43">
        <w:rPr>
          <w:rFonts w:hint="cs"/>
          <w:b/>
          <w:bCs/>
          <w:sz w:val="28"/>
          <w:szCs w:val="28"/>
          <w:rtl/>
          <w:lang w:bidi="ar-IQ"/>
        </w:rPr>
        <w:t xml:space="preserve"> مدرس مساعد</w:t>
      </w:r>
    </w:p>
    <w:p w:rsidR="00EA16E7" w:rsidRPr="008316CC" w:rsidRDefault="00EA16E7" w:rsidP="00EB5C4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العام:</w:t>
      </w:r>
      <w:r w:rsidR="00EB5C43">
        <w:rPr>
          <w:rFonts w:hint="cs"/>
          <w:b/>
          <w:bCs/>
          <w:sz w:val="28"/>
          <w:szCs w:val="28"/>
          <w:rtl/>
          <w:lang w:bidi="ar-IQ"/>
        </w:rPr>
        <w:t xml:space="preserve"> علوم رياضيات</w:t>
      </w:r>
    </w:p>
    <w:p w:rsidR="00EA16E7" w:rsidRPr="008316CC" w:rsidRDefault="00EA16E7" w:rsidP="00EB5C4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الدقيق:</w:t>
      </w:r>
      <w:r w:rsidR="00EB5C43">
        <w:rPr>
          <w:rFonts w:hint="cs"/>
          <w:b/>
          <w:bCs/>
          <w:sz w:val="28"/>
          <w:szCs w:val="28"/>
          <w:rtl/>
          <w:lang w:bidi="ar-IQ"/>
        </w:rPr>
        <w:t xml:space="preserve"> رياضيات تطبيقية</w:t>
      </w:r>
    </w:p>
    <w:p w:rsidR="00EA16E7" w:rsidRDefault="00EA16E7" w:rsidP="00EB5C43">
      <w:pPr>
        <w:bidi/>
        <w:jc w:val="both"/>
        <w:rPr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المجال البحثي</w:t>
      </w:r>
      <w:r>
        <w:rPr>
          <w:rFonts w:hint="cs"/>
          <w:rtl/>
          <w:lang w:bidi="ar-IQ"/>
        </w:rPr>
        <w:t>:</w:t>
      </w:r>
      <w:r w:rsidR="00EB5C43">
        <w:rPr>
          <w:rFonts w:hint="cs"/>
          <w:rtl/>
          <w:lang w:bidi="ar-IQ"/>
        </w:rPr>
        <w:t xml:space="preserve"> </w:t>
      </w:r>
      <w:r w:rsidR="00EB5C43">
        <w:rPr>
          <w:rFonts w:hint="cs"/>
          <w:b/>
          <w:bCs/>
          <w:sz w:val="28"/>
          <w:szCs w:val="28"/>
          <w:rtl/>
          <w:lang w:bidi="ar-IQ"/>
        </w:rPr>
        <w:t>علوم رياضيات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268"/>
        <w:gridCol w:w="708"/>
        <w:gridCol w:w="2552"/>
      </w:tblGrid>
      <w:tr w:rsidR="00EA16E7" w:rsidTr="00EA16E7">
        <w:tc>
          <w:tcPr>
            <w:tcW w:w="3936" w:type="dxa"/>
            <w:gridSpan w:val="2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  <w:tc>
          <w:tcPr>
            <w:tcW w:w="2976" w:type="dxa"/>
            <w:gridSpan w:val="2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الاولية</w:t>
            </w:r>
          </w:p>
        </w:tc>
        <w:tc>
          <w:tcPr>
            <w:tcW w:w="2552" w:type="dxa"/>
            <w:vMerge w:val="restart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rtl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المو</w:t>
            </w:r>
            <w:r w:rsidR="008316CC">
              <w:rPr>
                <w:rFonts w:hint="cs"/>
                <w:sz w:val="28"/>
                <w:szCs w:val="28"/>
                <w:rtl/>
                <w:lang w:bidi="ar-IQ"/>
              </w:rPr>
              <w:t xml:space="preserve">اد الدراسسية التي قام بتدريسها </w:t>
            </w: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في الدراسات :</w:t>
            </w:r>
          </w:p>
          <w:p w:rsidR="00EA16E7" w:rsidRDefault="00EA16E7" w:rsidP="00EB5C43">
            <w:pPr>
              <w:bidi/>
              <w:jc w:val="both"/>
              <w:rPr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(اولية/العليا</w:t>
            </w:r>
            <w:r>
              <w:rPr>
                <w:rFonts w:hint="cs"/>
                <w:rtl/>
                <w:lang w:bidi="ar-IQ"/>
              </w:rPr>
              <w:t>)</w:t>
            </w:r>
          </w:p>
        </w:tc>
      </w:tr>
      <w:tr w:rsidR="00EA16E7" w:rsidTr="00EA16E7">
        <w:tc>
          <w:tcPr>
            <w:tcW w:w="3085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EB5C43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رياضيات</w:t>
            </w:r>
          </w:p>
        </w:tc>
        <w:tc>
          <w:tcPr>
            <w:tcW w:w="708" w:type="dxa"/>
          </w:tcPr>
          <w:p w:rsidR="00EA16E7" w:rsidRDefault="002B2E4A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552" w:type="dxa"/>
            <w:vMerge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EB5C43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تطبيقات حاسبة</w:t>
            </w:r>
          </w:p>
        </w:tc>
        <w:tc>
          <w:tcPr>
            <w:tcW w:w="708" w:type="dxa"/>
          </w:tcPr>
          <w:p w:rsidR="00EA16E7" w:rsidRDefault="002B2E4A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552" w:type="dxa"/>
            <w:vMerge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2B2E4A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حاسبات دقيقة/ عملي</w:t>
            </w:r>
          </w:p>
        </w:tc>
        <w:tc>
          <w:tcPr>
            <w:tcW w:w="708" w:type="dxa"/>
          </w:tcPr>
          <w:p w:rsidR="00EA16E7" w:rsidRDefault="002B2E4A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552" w:type="dxa"/>
            <w:vMerge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2B2E4A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دوائر رقمية/ عملي</w:t>
            </w:r>
          </w:p>
        </w:tc>
        <w:tc>
          <w:tcPr>
            <w:tcW w:w="708" w:type="dxa"/>
          </w:tcPr>
          <w:p w:rsidR="00EA16E7" w:rsidRDefault="002B2E4A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552" w:type="dxa"/>
            <w:vMerge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2B2E4A" w:rsidP="00EB5C43">
            <w:pPr>
              <w:bidi/>
              <w:jc w:val="both"/>
              <w:rPr>
                <w:rtl/>
                <w:lang w:bidi="ar-IQ"/>
              </w:rPr>
            </w:pPr>
            <w:r>
              <w:rPr>
                <w:lang w:bidi="ar-IQ"/>
              </w:rPr>
              <w:t>Plc</w:t>
            </w:r>
            <w:r>
              <w:rPr>
                <w:rFonts w:hint="cs"/>
                <w:rtl/>
                <w:lang w:bidi="ar-IQ"/>
              </w:rPr>
              <w:t>/ عملي</w:t>
            </w:r>
          </w:p>
        </w:tc>
        <w:tc>
          <w:tcPr>
            <w:tcW w:w="708" w:type="dxa"/>
          </w:tcPr>
          <w:p w:rsidR="00EA16E7" w:rsidRDefault="002B2E4A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552" w:type="dxa"/>
            <w:vMerge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708" w:type="dxa"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552" w:type="dxa"/>
            <w:vMerge/>
          </w:tcPr>
          <w:p w:rsidR="00EA16E7" w:rsidRDefault="00EA16E7" w:rsidP="00EB5C43">
            <w:pPr>
              <w:bidi/>
              <w:jc w:val="both"/>
              <w:rPr>
                <w:lang w:bidi="ar-IQ"/>
              </w:rPr>
            </w:pPr>
          </w:p>
        </w:tc>
      </w:tr>
    </w:tbl>
    <w:p w:rsidR="00EA16E7" w:rsidRDefault="00EA16E7" w:rsidP="00EB5C43">
      <w:pPr>
        <w:bidi/>
        <w:jc w:val="both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:rsidTr="00EA16E7"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دبلوم عالي</w:t>
            </w:r>
          </w:p>
        </w:tc>
        <w:tc>
          <w:tcPr>
            <w:tcW w:w="2394" w:type="dxa"/>
            <w:vMerge w:val="restart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الاشرافات على طلبة الدراسات العليا</w:t>
            </w:r>
          </w:p>
        </w:tc>
      </w:tr>
      <w:tr w:rsidR="00EA16E7" w:rsidTr="00EA16E7"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  <w:vMerge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</w:p>
        </w:tc>
      </w:tr>
    </w:tbl>
    <w:p w:rsidR="00EA16E7" w:rsidRDefault="00EA16E7" w:rsidP="00EB5C43">
      <w:pPr>
        <w:bidi/>
        <w:jc w:val="both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:rsidTr="001D155E"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عالمي</w:t>
            </w:r>
          </w:p>
        </w:tc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عربي</w:t>
            </w:r>
          </w:p>
        </w:tc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محلي</w:t>
            </w:r>
          </w:p>
        </w:tc>
        <w:tc>
          <w:tcPr>
            <w:tcW w:w="2394" w:type="dxa"/>
            <w:vMerge w:val="restart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البحوث المنشورة</w:t>
            </w:r>
          </w:p>
        </w:tc>
      </w:tr>
      <w:tr w:rsidR="00EA16E7" w:rsidTr="001D155E">
        <w:tc>
          <w:tcPr>
            <w:tcW w:w="2394" w:type="dxa"/>
          </w:tcPr>
          <w:p w:rsidR="00EA16E7" w:rsidRPr="008316CC" w:rsidRDefault="00FD693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394" w:type="dxa"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:rsidR="00EA16E7" w:rsidRPr="008316CC" w:rsidRDefault="00FD693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394" w:type="dxa"/>
            <w:vMerge/>
          </w:tcPr>
          <w:p w:rsidR="00EA16E7" w:rsidRPr="008316CC" w:rsidRDefault="00EA16E7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</w:p>
        </w:tc>
      </w:tr>
    </w:tbl>
    <w:p w:rsidR="00EA16E7" w:rsidRDefault="00EA16E7" w:rsidP="00EB5C43">
      <w:pPr>
        <w:bidi/>
        <w:jc w:val="both"/>
        <w:rPr>
          <w:rtl/>
          <w:lang w:bidi="ar-IQ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709"/>
        <w:gridCol w:w="2410"/>
      </w:tblGrid>
      <w:tr w:rsidR="00F868BA" w:rsidTr="001D155E">
        <w:tc>
          <w:tcPr>
            <w:tcW w:w="6487" w:type="dxa"/>
          </w:tcPr>
          <w:p w:rsidR="00FD6937" w:rsidRPr="00FD6937" w:rsidRDefault="00FD6937" w:rsidP="00FD6937">
            <w:pPr>
              <w:shd w:val="clear" w:color="auto" w:fill="FFFFFF"/>
              <w:outlineLvl w:val="0"/>
              <w:rPr>
                <w:rFonts w:asciiTheme="majorBidi" w:eastAsia="Times New Roman" w:hAnsiTheme="majorBidi" w:cstheme="majorBidi"/>
                <w:spacing w:val="12"/>
                <w:kern w:val="36"/>
              </w:rPr>
            </w:pPr>
            <w:r w:rsidRPr="00FD6937">
              <w:rPr>
                <w:rFonts w:asciiTheme="majorBidi" w:eastAsia="Times New Roman" w:hAnsiTheme="majorBidi" w:cstheme="majorBidi"/>
                <w:spacing w:val="12"/>
                <w:kern w:val="36"/>
              </w:rPr>
              <w:t>Statistical Inference On Pareto Distribution With Some Real Life App.</w:t>
            </w:r>
          </w:p>
          <w:p w:rsidR="00F868BA" w:rsidRPr="00FD6937" w:rsidRDefault="00F868BA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Pr="008316CC" w:rsidRDefault="00F16E2E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  <w:vMerge w:val="restart"/>
          </w:tcPr>
          <w:p w:rsidR="00F868BA" w:rsidRPr="008316CC" w:rsidRDefault="00F868BA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المؤلفات والكتب وبراءات الاختراع</w:t>
            </w:r>
          </w:p>
        </w:tc>
      </w:tr>
      <w:tr w:rsidR="00F868BA" w:rsidTr="001D155E">
        <w:tc>
          <w:tcPr>
            <w:tcW w:w="6487" w:type="dxa"/>
          </w:tcPr>
          <w:p w:rsidR="00F868BA" w:rsidRDefault="00F868BA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Default="00F868BA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F868BA" w:rsidRDefault="00F868BA" w:rsidP="00EB5C43">
            <w:pPr>
              <w:bidi/>
              <w:jc w:val="both"/>
              <w:rPr>
                <w:lang w:bidi="ar-IQ"/>
              </w:rPr>
            </w:pPr>
          </w:p>
        </w:tc>
      </w:tr>
    </w:tbl>
    <w:p w:rsidR="00F868BA" w:rsidRDefault="00F868BA" w:rsidP="00EB5C43">
      <w:pPr>
        <w:bidi/>
        <w:jc w:val="both"/>
        <w:rPr>
          <w:rtl/>
          <w:lang w:bidi="ar-IQ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709"/>
        <w:gridCol w:w="2410"/>
      </w:tblGrid>
      <w:tr w:rsidR="008316CC" w:rsidTr="008316CC">
        <w:tc>
          <w:tcPr>
            <w:tcW w:w="6487" w:type="dxa"/>
          </w:tcPr>
          <w:p w:rsidR="008316CC" w:rsidRDefault="001463E8" w:rsidP="00EB5C43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مؤتمر سامراء الدولي </w:t>
            </w:r>
            <w:r w:rsidR="00FD6937">
              <w:rPr>
                <w:rFonts w:hint="cs"/>
                <w:rtl/>
                <w:lang w:bidi="ar-IQ"/>
              </w:rPr>
              <w:t>الاول للعلوم الصرفة والتطبيقية</w:t>
            </w:r>
          </w:p>
        </w:tc>
        <w:tc>
          <w:tcPr>
            <w:tcW w:w="709" w:type="dxa"/>
          </w:tcPr>
          <w:p w:rsidR="008316CC" w:rsidRPr="008316CC" w:rsidRDefault="001463E8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  <w:vMerge w:val="restart"/>
          </w:tcPr>
          <w:p w:rsidR="008316CC" w:rsidRPr="008316CC" w:rsidRDefault="008316CC" w:rsidP="00EB5C43">
            <w:pPr>
              <w:bidi/>
              <w:jc w:val="both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المشاركة في المؤتمرات</w:t>
            </w:r>
          </w:p>
        </w:tc>
      </w:tr>
      <w:tr w:rsidR="008316CC" w:rsidTr="008316CC">
        <w:tc>
          <w:tcPr>
            <w:tcW w:w="6487" w:type="dxa"/>
          </w:tcPr>
          <w:p w:rsidR="008316CC" w:rsidRDefault="008316CC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709" w:type="dxa"/>
          </w:tcPr>
          <w:p w:rsidR="008316CC" w:rsidRDefault="008316CC" w:rsidP="00EB5C43">
            <w:pPr>
              <w:bidi/>
              <w:jc w:val="both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8316CC" w:rsidRDefault="008316CC" w:rsidP="00EB5C43">
            <w:pPr>
              <w:bidi/>
              <w:jc w:val="both"/>
              <w:rPr>
                <w:lang w:bidi="ar-IQ"/>
              </w:rPr>
            </w:pPr>
          </w:p>
        </w:tc>
      </w:tr>
    </w:tbl>
    <w:p w:rsidR="008316CC" w:rsidRDefault="008316CC" w:rsidP="00EB5C43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F868BA">
        <w:rPr>
          <w:rFonts w:hint="cs"/>
          <w:b/>
          <w:bCs/>
          <w:sz w:val="28"/>
          <w:szCs w:val="28"/>
          <w:rtl/>
          <w:lang w:bidi="ar-IQ"/>
        </w:rPr>
        <w:t>يتحمل التدريسي والتشكيل كافة التبعات القانونية والادارية عن صحة ودقة المعلومات المثبتة في اعلاه</w:t>
      </w:r>
      <w:r w:rsidR="00F868BA">
        <w:rPr>
          <w:rFonts w:hint="cs"/>
          <w:b/>
          <w:bCs/>
          <w:sz w:val="28"/>
          <w:szCs w:val="28"/>
          <w:rtl/>
          <w:lang w:bidi="ar-IQ"/>
        </w:rPr>
        <w:t>.</w:t>
      </w:r>
    </w:p>
    <w:sectPr w:rsidR="00831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7"/>
    <w:rsid w:val="000528CC"/>
    <w:rsid w:val="001463E8"/>
    <w:rsid w:val="002B2E4A"/>
    <w:rsid w:val="008316CC"/>
    <w:rsid w:val="00B23E3E"/>
    <w:rsid w:val="00D56946"/>
    <w:rsid w:val="00EA16E7"/>
    <w:rsid w:val="00EB5C43"/>
    <w:rsid w:val="00F16E2E"/>
    <w:rsid w:val="00F868BA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D69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D69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2021-10-31T08:45:00Z</dcterms:created>
  <dcterms:modified xsi:type="dcterms:W3CDTF">2021-10-31T08:45:00Z</dcterms:modified>
</cp:coreProperties>
</file>