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6F" w:rsidRPr="000D426F" w:rsidRDefault="000D426F" w:rsidP="000D426F">
      <w:pPr>
        <w:bidi w:val="0"/>
      </w:pPr>
      <w:r w:rsidRPr="000D426F">
        <w:t>Republic of Iraq</w:t>
      </w:r>
    </w:p>
    <w:p w:rsidR="000D426F" w:rsidRPr="000D426F" w:rsidRDefault="000D426F" w:rsidP="000D426F">
      <w:pPr>
        <w:jc w:val="right"/>
        <w:rPr>
          <w:rtl/>
          <w:lang w:bidi="ar-IQ"/>
        </w:rPr>
      </w:pPr>
      <w:r w:rsidRPr="000D426F">
        <w:t>Ministry of Higher Education&amp; Scientific Research</w:t>
      </w:r>
    </w:p>
    <w:p w:rsidR="000D426F" w:rsidRPr="000D426F" w:rsidRDefault="000D426F" w:rsidP="000D426F">
      <w:pPr>
        <w:bidi w:val="0"/>
        <w:rPr>
          <w:rtl/>
          <w:lang w:bidi="ar-IQ"/>
        </w:rPr>
      </w:pPr>
      <w:r w:rsidRPr="000D426F">
        <w:t xml:space="preserve"> </w:t>
      </w:r>
      <w:r w:rsidRPr="000D426F">
        <w:rPr>
          <w:lang w:bidi="ar-IQ"/>
        </w:rPr>
        <w:t>Middle Technical University</w:t>
      </w:r>
    </w:p>
    <w:p w:rsidR="000D426F" w:rsidRDefault="000D426F" w:rsidP="000D426F">
      <w:pPr>
        <w:jc w:val="right"/>
      </w:pPr>
      <w:r w:rsidRPr="000D426F">
        <w:t xml:space="preserve">Institute of Medical Technology-Al –Mansour                                                          </w:t>
      </w:r>
    </w:p>
    <w:p w:rsidR="000D426F" w:rsidRPr="000D426F" w:rsidRDefault="000D426F" w:rsidP="000D426F">
      <w:pPr>
        <w:jc w:val="right"/>
      </w:pPr>
      <w:bookmarkStart w:id="0" w:name="_GoBack"/>
      <w:bookmarkEnd w:id="0"/>
      <w:r w:rsidRPr="000D426F">
        <w:t xml:space="preserve">   Department: Pharmacy Techniques  </w:t>
      </w:r>
    </w:p>
    <w:p w:rsidR="007222D9" w:rsidRPr="0035067A" w:rsidRDefault="007222D9" w:rsidP="007222D9">
      <w:pPr>
        <w:rPr>
          <w:i/>
          <w:iCs/>
          <w:rtl/>
          <w:lang w:bidi="ar-IQ"/>
        </w:rPr>
      </w:pPr>
      <w:r w:rsidRPr="0035067A">
        <w:rPr>
          <w:b/>
          <w:bCs/>
          <w:i/>
          <w:iCs/>
        </w:rPr>
        <w:t xml:space="preserve">                                   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1970"/>
        <w:gridCol w:w="1672"/>
        <w:gridCol w:w="1320"/>
        <w:gridCol w:w="1080"/>
        <w:gridCol w:w="1076"/>
      </w:tblGrid>
      <w:tr w:rsidR="007222D9" w:rsidRPr="0035067A" w:rsidTr="004B0566">
        <w:trPr>
          <w:trHeight w:val="623"/>
        </w:trPr>
        <w:tc>
          <w:tcPr>
            <w:tcW w:w="3186" w:type="dxa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Subject</w:t>
            </w:r>
          </w:p>
        </w:tc>
        <w:tc>
          <w:tcPr>
            <w:tcW w:w="1970" w:type="dxa"/>
            <w:vAlign w:val="center"/>
          </w:tcPr>
          <w:p w:rsidR="007222D9" w:rsidRPr="0035067A" w:rsidRDefault="007222D9" w:rsidP="004B0566">
            <w:pPr>
              <w:pStyle w:val="Heading2"/>
              <w:rPr>
                <w:i/>
                <w:iCs/>
              </w:rPr>
            </w:pPr>
            <w:r w:rsidRPr="0035067A">
              <w:rPr>
                <w:i/>
                <w:iCs/>
              </w:rPr>
              <w:t>Class</w:t>
            </w:r>
          </w:p>
        </w:tc>
        <w:tc>
          <w:tcPr>
            <w:tcW w:w="4072" w:type="dxa"/>
            <w:gridSpan w:val="3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Hours</w:t>
            </w:r>
          </w:p>
        </w:tc>
        <w:tc>
          <w:tcPr>
            <w:tcW w:w="1076" w:type="dxa"/>
            <w:shd w:val="clear" w:color="auto" w:fill="auto"/>
          </w:tcPr>
          <w:p w:rsidR="007222D9" w:rsidRPr="0035067A" w:rsidRDefault="007222D9" w:rsidP="004B0566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No. of</w:t>
            </w:r>
          </w:p>
          <w:p w:rsidR="007222D9" w:rsidRPr="0035067A" w:rsidRDefault="007222D9" w:rsidP="004B0566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Unit</w:t>
            </w:r>
          </w:p>
        </w:tc>
      </w:tr>
      <w:tr w:rsidR="007222D9" w:rsidRPr="0035067A" w:rsidTr="004B0566">
        <w:trPr>
          <w:cantSplit/>
          <w:trHeight w:val="740"/>
        </w:trPr>
        <w:tc>
          <w:tcPr>
            <w:tcW w:w="3186" w:type="dxa"/>
            <w:vMerge w:val="restart"/>
            <w:vAlign w:val="center"/>
          </w:tcPr>
          <w:p w:rsidR="007222D9" w:rsidRPr="0035067A" w:rsidRDefault="007222D9" w:rsidP="004B0566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pharmacology</w:t>
            </w:r>
          </w:p>
        </w:tc>
        <w:tc>
          <w:tcPr>
            <w:tcW w:w="1970" w:type="dxa"/>
            <w:vMerge w:val="restart"/>
            <w:vAlign w:val="center"/>
          </w:tcPr>
          <w:p w:rsidR="007222D9" w:rsidRPr="0035067A" w:rsidRDefault="007222D9" w:rsidP="004B0566">
            <w:pPr>
              <w:pStyle w:val="Heading2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Second year</w:t>
            </w:r>
          </w:p>
        </w:tc>
        <w:tc>
          <w:tcPr>
            <w:tcW w:w="1672" w:type="dxa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>Theory</w:t>
            </w:r>
          </w:p>
        </w:tc>
        <w:tc>
          <w:tcPr>
            <w:tcW w:w="1320" w:type="dxa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>Practical</w:t>
            </w:r>
          </w:p>
        </w:tc>
        <w:tc>
          <w:tcPr>
            <w:tcW w:w="1080" w:type="dxa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>Total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7222D9" w:rsidRPr="0035067A" w:rsidRDefault="007222D9" w:rsidP="004B0566">
            <w:pPr>
              <w:bidi w:val="0"/>
              <w:jc w:val="center"/>
              <w:rPr>
                <w:b/>
                <w:bCs/>
                <w:i/>
                <w:iCs/>
              </w:rPr>
            </w:pPr>
          </w:p>
          <w:p w:rsidR="007222D9" w:rsidRPr="0035067A" w:rsidRDefault="007222D9" w:rsidP="004B0566">
            <w:pPr>
              <w:bidi w:val="0"/>
              <w:jc w:val="center"/>
              <w:rPr>
                <w:b/>
                <w:bCs/>
                <w:i/>
                <w:iCs/>
              </w:rPr>
            </w:pPr>
          </w:p>
          <w:p w:rsidR="007222D9" w:rsidRPr="0035067A" w:rsidRDefault="007222D9" w:rsidP="004B0566">
            <w:pPr>
              <w:bidi w:val="0"/>
              <w:jc w:val="center"/>
              <w:rPr>
                <w:b/>
                <w:bCs/>
                <w:i/>
                <w:iCs/>
              </w:rPr>
            </w:pPr>
          </w:p>
          <w:p w:rsidR="007222D9" w:rsidRPr="0035067A" w:rsidRDefault="007222D9" w:rsidP="004B0566">
            <w:pPr>
              <w:bidi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8</w:t>
            </w:r>
          </w:p>
          <w:p w:rsidR="007222D9" w:rsidRPr="0035067A" w:rsidRDefault="007222D9" w:rsidP="004B0566">
            <w:pPr>
              <w:bidi w:val="0"/>
              <w:jc w:val="center"/>
              <w:rPr>
                <w:b/>
                <w:bCs/>
                <w:i/>
                <w:iCs/>
              </w:rPr>
            </w:pPr>
          </w:p>
          <w:p w:rsidR="007222D9" w:rsidRPr="0035067A" w:rsidRDefault="007222D9" w:rsidP="004B0566">
            <w:pPr>
              <w:bidi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7222D9" w:rsidRPr="0035067A" w:rsidTr="004B0566">
        <w:trPr>
          <w:cantSplit/>
          <w:trHeight w:val="746"/>
        </w:trPr>
        <w:tc>
          <w:tcPr>
            <w:tcW w:w="3186" w:type="dxa"/>
            <w:vMerge/>
          </w:tcPr>
          <w:p w:rsidR="007222D9" w:rsidRPr="0035067A" w:rsidRDefault="007222D9" w:rsidP="004B0566">
            <w:pPr>
              <w:rPr>
                <w:i/>
                <w:iCs/>
              </w:rPr>
            </w:pPr>
          </w:p>
        </w:tc>
        <w:tc>
          <w:tcPr>
            <w:tcW w:w="1970" w:type="dxa"/>
            <w:vMerge/>
          </w:tcPr>
          <w:p w:rsidR="007222D9" w:rsidRPr="0035067A" w:rsidRDefault="007222D9" w:rsidP="004B0566">
            <w:pPr>
              <w:rPr>
                <w:i/>
                <w:iCs/>
              </w:rPr>
            </w:pPr>
          </w:p>
        </w:tc>
        <w:tc>
          <w:tcPr>
            <w:tcW w:w="1672" w:type="dxa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076" w:type="dxa"/>
            <w:vMerge/>
            <w:shd w:val="clear" w:color="auto" w:fill="auto"/>
          </w:tcPr>
          <w:p w:rsidR="007222D9" w:rsidRPr="0035067A" w:rsidRDefault="007222D9" w:rsidP="004B0566">
            <w:pPr>
              <w:bidi w:val="0"/>
              <w:rPr>
                <w:i/>
                <w:iCs/>
              </w:rPr>
            </w:pPr>
          </w:p>
        </w:tc>
      </w:tr>
      <w:tr w:rsidR="007222D9" w:rsidRPr="0035067A" w:rsidTr="004B0566">
        <w:trPr>
          <w:trHeight w:val="910"/>
        </w:trPr>
        <w:tc>
          <w:tcPr>
            <w:tcW w:w="3186" w:type="dxa"/>
            <w:vAlign w:val="center"/>
          </w:tcPr>
          <w:p w:rsidR="007222D9" w:rsidRPr="0035067A" w:rsidRDefault="007222D9" w:rsidP="004B0566">
            <w:pPr>
              <w:rPr>
                <w:i/>
                <w:iCs/>
                <w:sz w:val="32"/>
                <w:szCs w:val="32"/>
                <w:rtl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 xml:space="preserve">Teaching language </w:t>
            </w:r>
          </w:p>
        </w:tc>
        <w:tc>
          <w:tcPr>
            <w:tcW w:w="1970" w:type="dxa"/>
            <w:vAlign w:val="center"/>
          </w:tcPr>
          <w:p w:rsidR="007222D9" w:rsidRPr="0035067A" w:rsidRDefault="007222D9" w:rsidP="004B0566">
            <w:pPr>
              <w:jc w:val="center"/>
              <w:rPr>
                <w:i/>
                <w:iCs/>
              </w:rPr>
            </w:pPr>
            <w:r w:rsidRPr="0035067A">
              <w:rPr>
                <w:b/>
                <w:bCs/>
                <w:i/>
                <w:iCs/>
                <w:sz w:val="28"/>
                <w:szCs w:val="28"/>
              </w:rPr>
              <w:t>English</w:t>
            </w:r>
          </w:p>
        </w:tc>
        <w:tc>
          <w:tcPr>
            <w:tcW w:w="4072" w:type="dxa"/>
            <w:gridSpan w:val="3"/>
          </w:tcPr>
          <w:p w:rsidR="007222D9" w:rsidRPr="0035067A" w:rsidRDefault="007222D9" w:rsidP="004B0566">
            <w:pPr>
              <w:rPr>
                <w:i/>
                <w:iCs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222D9" w:rsidRPr="0035067A" w:rsidRDefault="007222D9" w:rsidP="004B0566">
            <w:pPr>
              <w:bidi w:val="0"/>
              <w:rPr>
                <w:i/>
                <w:iCs/>
              </w:rPr>
            </w:pPr>
          </w:p>
        </w:tc>
      </w:tr>
    </w:tbl>
    <w:p w:rsidR="007222D9" w:rsidRPr="0035067A" w:rsidRDefault="007222D9" w:rsidP="007222D9">
      <w:pPr>
        <w:pStyle w:val="Heading1"/>
        <w:tabs>
          <w:tab w:val="center" w:pos="4819"/>
        </w:tabs>
        <w:rPr>
          <w:i/>
          <w:iCs/>
          <w:rtl/>
          <w:lang w:bidi="ar-IQ"/>
        </w:rPr>
      </w:pPr>
      <w:r w:rsidRPr="0035067A">
        <w:rPr>
          <w:i/>
          <w:iCs/>
          <w:rtl/>
          <w:lang w:bidi="ar-IQ"/>
        </w:rPr>
        <w:tab/>
      </w:r>
      <w:r w:rsidRPr="0035067A">
        <w:rPr>
          <w:rFonts w:hint="cs"/>
          <w:i/>
          <w:iCs/>
          <w:rtl/>
          <w:lang w:bidi="ar-IQ"/>
        </w:rPr>
        <w:t>الاهداف العامة:تغطية منهج علم الادوية الاساسي :الادوية وتاثيرها في الجسم</w:t>
      </w:r>
    </w:p>
    <w:p w:rsidR="007222D9" w:rsidRPr="0035067A" w:rsidRDefault="007222D9" w:rsidP="007222D9">
      <w:pPr>
        <w:rPr>
          <w:b/>
          <w:bCs/>
          <w:i/>
          <w:iCs/>
          <w:rtl/>
        </w:rPr>
      </w:pPr>
      <w:r w:rsidRPr="0035067A">
        <w:rPr>
          <w:rFonts w:hint="cs"/>
          <w:b/>
          <w:bCs/>
          <w:i/>
          <w:iCs/>
          <w:rtl/>
        </w:rPr>
        <w:t>الاهداف الخاصة :معرفة اساسيات علم الادوية ومعرفة الية عمل الدواء في الجسم ووالاستخدامات الدوائية والتاثيرات الجانبية</w:t>
      </w:r>
    </w:p>
    <w:p w:rsidR="007222D9" w:rsidRPr="0035067A" w:rsidRDefault="007222D9" w:rsidP="007222D9">
      <w:pPr>
        <w:pStyle w:val="Heading1"/>
        <w:jc w:val="center"/>
        <w:rPr>
          <w:i/>
          <w:iCs/>
        </w:rPr>
      </w:pPr>
      <w:r w:rsidRPr="0035067A">
        <w:rPr>
          <w:i/>
          <w:iCs/>
        </w:rPr>
        <w:t>Theoretical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4005"/>
        <w:gridCol w:w="3948"/>
      </w:tblGrid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Week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Subject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المفردات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-General aspects of pharmacology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-General definitions –Drug- Dose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-Methods &amp; drugs administration 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-Classification and naming &amp; drugs  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المظاهر العامة لعلم الدوائيات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تعاريف عامة </w:t>
            </w:r>
            <w:r w:rsidRPr="0035067A">
              <w:rPr>
                <w:i/>
                <w:iCs/>
                <w:sz w:val="28"/>
                <w:szCs w:val="28"/>
                <w:rtl/>
              </w:rPr>
              <w:t>–</w:t>
            </w: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 الدواء </w:t>
            </w:r>
            <w:r w:rsidRPr="0035067A">
              <w:rPr>
                <w:i/>
                <w:iCs/>
                <w:sz w:val="28"/>
                <w:szCs w:val="28"/>
                <w:rtl/>
              </w:rPr>
              <w:t>–</w:t>
            </w: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 الجرعة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طرق اعطاء الادوية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تصنيف وتسيمة الادوية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Pharmacodynamics 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Drug – receptor interaction 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proofErr w:type="spellStart"/>
            <w:r w:rsidRPr="0035067A">
              <w:rPr>
                <w:i/>
                <w:iCs/>
                <w:sz w:val="28"/>
                <w:szCs w:val="28"/>
              </w:rPr>
              <w:t>Pharmacokinetice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Absorption – Distribution – Metabolism  Excretion 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الدينماكية الدوائية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تفاعلات الادوية مع المستقبلات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الحركة الدوائية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الامتصاص </w:t>
            </w:r>
            <w:r w:rsidRPr="0035067A">
              <w:rPr>
                <w:i/>
                <w:iCs/>
                <w:sz w:val="28"/>
                <w:szCs w:val="28"/>
                <w:rtl/>
              </w:rPr>
              <w:t>–</w:t>
            </w: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 التوزيع </w:t>
            </w:r>
            <w:r w:rsidRPr="0035067A">
              <w:rPr>
                <w:i/>
                <w:iCs/>
                <w:sz w:val="28"/>
                <w:szCs w:val="28"/>
                <w:rtl/>
              </w:rPr>
              <w:t>–</w:t>
            </w: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 الايض </w:t>
            </w:r>
            <w:r w:rsidRPr="0035067A">
              <w:rPr>
                <w:i/>
                <w:iCs/>
                <w:sz w:val="28"/>
                <w:szCs w:val="28"/>
                <w:rtl/>
              </w:rPr>
              <w:t>–</w:t>
            </w: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 الطرح للادوية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4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Drugs acting on autonomic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N.system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Neurotransmitters and their receptors cholinergic drugs 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Cholinergic blocking agents :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Ganglionic blocking agent 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proofErr w:type="spellStart"/>
            <w:r w:rsidRPr="0035067A">
              <w:rPr>
                <w:i/>
                <w:iCs/>
                <w:sz w:val="28"/>
                <w:szCs w:val="28"/>
              </w:rPr>
              <w:t>Nenromuscular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blocking agent 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الادوية التي تعمل على الجهاز العصبي الذاتي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العوامل العصبية ومستقبلاتها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الادوية الكولينية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غالقات الاعصاب الكولفيين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غالقات العقد العصبية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lastRenderedPageBreak/>
              <w:t>غالقات العضلي العصبي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proofErr w:type="spellStart"/>
            <w:r w:rsidRPr="0035067A">
              <w:rPr>
                <w:i/>
                <w:iCs/>
                <w:sz w:val="28"/>
                <w:szCs w:val="28"/>
              </w:rPr>
              <w:t>Adrenegic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drugs 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Adrenergic blocking agents :-</w:t>
            </w:r>
          </w:p>
          <w:p w:rsidR="007222D9" w:rsidRPr="0035067A" w:rsidRDefault="007222D9" w:rsidP="007222D9">
            <w:pPr>
              <w:numPr>
                <w:ilvl w:val="0"/>
                <w:numId w:val="1"/>
              </w:numPr>
              <w:bidi w:val="0"/>
              <w:ind w:right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blocking agent </w:t>
            </w:r>
          </w:p>
          <w:p w:rsidR="007222D9" w:rsidRPr="0035067A" w:rsidRDefault="007222D9" w:rsidP="007222D9">
            <w:pPr>
              <w:numPr>
                <w:ilvl w:val="0"/>
                <w:numId w:val="1"/>
              </w:numPr>
              <w:bidi w:val="0"/>
              <w:ind w:right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blocking agent 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الادوية الادرنيالية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غالقات الاعصاب الادرنيالية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غالقات مستقبلات الفا الادرينالية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غالقات مستقبلات بيتا الادرنيالية</w:t>
            </w:r>
          </w:p>
        </w:tc>
      </w:tr>
      <w:tr w:rsidR="007222D9" w:rsidRPr="0035067A" w:rsidTr="004B0566">
        <w:trPr>
          <w:trHeight w:val="170"/>
        </w:trPr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acting on central nervous system Depressant of C.N.S:-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Benzodiazepines-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Barbituate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Hypnotics-alcohol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الادوية التي تعمل على الجهاز العصبي المركزي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مثبطات الجهاز العصبي المركزي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البنزادايزين ـ الباربوتوريت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المنومات ـ الكحول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Analgesics:-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a)Narcotic or opioid analgesic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b)Non-steroidal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antiinflammatroy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 antipyretic analgesics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المسكنــات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أ 0 المسكنات المخدرة 0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ب 0 المسكنات غير السيترويدية المضادة للالتهاب والخافضة للحرارة 0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C.N.S   stimulants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محفزات الجهاز العصبي المركزي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Anesthetics:-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General anesthesia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Local anesthesia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ادوية التخدير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ادوية التخدير العام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ادوية التخدير الموضعية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acting on Respiratory system:-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Expectorants- Antitussives-Bronchodilators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الادوية التي تعمل على الجهاز التنفسي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المقشعات ـ المنفثات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موسعات القصبات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acting on gastrointestinal tract:-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Antacids- Antidiarrheal- cathartics and laxatives-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Antiemetics</w:t>
            </w:r>
            <w:proofErr w:type="spellEnd"/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الادوية التي تعمل على القناة المعدية المعوية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مضادات الحموضة ـ مضادات الاسهال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المسهلات ـ مضادات التقيؤ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Weeks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Subject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rtl/>
              </w:rPr>
            </w:pPr>
            <w:r w:rsidRPr="0035067A">
              <w:rPr>
                <w:rFonts w:hint="cs"/>
                <w:i/>
                <w:iCs/>
                <w:rtl/>
              </w:rPr>
              <w:t xml:space="preserve">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acting on urinary system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Diuretic drugs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Classification-Mechanisms of action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الادوية التي تعمل على الجهاز البولي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المدررات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التصنيف ـ طريقة عملها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used in cardiovascular system:-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-Cardiac glycosides: Digitalis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Antiarrhythemic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drugs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-Anti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anginal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drugs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الادوية التي تستخدم في الجهاز القلبي الوعائي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الكلوسيدات القلبية ـ الدتجبالس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lastRenderedPageBreak/>
              <w:t xml:space="preserve">مثبطات العضلة القلبية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مضادات الذبحة الصدرية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-Antihypertensive drugs vasodilators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-Drugs affect hemostasis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-anticonvulsant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خافضات الضغط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موسعات الاوعية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الادوية المؤثرة في الاتزان الرئوي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مضادات التخثر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Autacoids:-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-histamine and histamine antagonists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-Serotonin and prostaglandins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الادوية الذاتية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الهستامين ومضاداته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السيروتين والبروستاكلاندين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proofErr w:type="spellStart"/>
            <w:r w:rsidRPr="0035067A">
              <w:rPr>
                <w:i/>
                <w:iCs/>
                <w:sz w:val="28"/>
                <w:szCs w:val="28"/>
              </w:rPr>
              <w:t>Vitamines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>:-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Water soluble vitamins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Fat soluble vitamins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الفيتامينات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الفيتامينات الذائبة في الماء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الفيتامينات الذائبة في الدهون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18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influence: metabolic and functions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-Insulin and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hypoglycaemic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agents 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-Adrenal steroids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-Thyroid hormones and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antithyroid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drugs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-Vasopressin and oxytocin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الادوية المؤثرة في الايض وفي وظائف الغدد الصماء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الانسولين وخافضات السكر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الستيرودات الادرينالية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هرمونات الغدة الدرقية ومضاداتها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الهرمون المضاد للاباله ـ الهرمون المعجل للولادة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20-21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-Anterior pituitary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gonadotrpins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and sex hormones- oral contraceptive pills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-Drugs used in gout treatment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هرمونات الجزء الامامي من الغدة النخامية وهرمونات الجنس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حبوب منع الحمل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الادوية المستخدمة في علاج النقرس</w:t>
            </w:r>
            <w:r w:rsidRPr="0035067A">
              <w:rPr>
                <w:rFonts w:hint="cs"/>
                <w:i/>
                <w:iCs/>
                <w:rtl/>
              </w:rPr>
              <w:t xml:space="preserve"> 0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22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23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Introduction to chemotherapy: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-mechanism of antibiotics action.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Antibiotics: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-classification-uses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 sulfonamides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-antiviral.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-antifungal drugs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مدخل للعلاج للمواد الكيمياوية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طريقة عمل المضادات الحياتية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المضادات الحياتية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التصنيف </w:t>
            </w:r>
            <w:r w:rsidRPr="0035067A">
              <w:rPr>
                <w:i/>
                <w:iCs/>
                <w:sz w:val="28"/>
                <w:szCs w:val="28"/>
                <w:rtl/>
              </w:rPr>
              <w:t>–</w:t>
            </w: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 الاستعمالات 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السلفانا ميدات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مضادات الفايروسات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-مضادات الفطريات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-Drugs used to treat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amebiasis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and other intestinal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protozoal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infections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lastRenderedPageBreak/>
              <w:t>-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antihelmentics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drugs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lastRenderedPageBreak/>
              <w:t xml:space="preserve">الادوية المستخدمة في علاج الزحار الاميبي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والعصوي واصابات الامعاء الاخرى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lastRenderedPageBreak/>
              <w:t xml:space="preserve">الامابي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مضادات الديدان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lastRenderedPageBreak/>
              <w:t>26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Chemotherapy of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neplastic</w:t>
            </w:r>
            <w:proofErr w:type="spellEnd"/>
            <w:r w:rsidRPr="0035067A">
              <w:rPr>
                <w:i/>
                <w:iCs/>
                <w:sz w:val="28"/>
                <w:szCs w:val="28"/>
              </w:rPr>
              <w:t xml:space="preserve"> diseases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العلاج الكيمياوي للاورام السرطانية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Principle of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mmunopharmacology</w:t>
            </w:r>
            <w:proofErr w:type="spellEnd"/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اساسيات علم الدوائيات المناعي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28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Poison and antidotes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-metal poisoning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-plant poisoning.</w:t>
            </w:r>
          </w:p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-general principle of poisons treatment.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السموم والترياقات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التسمم بالمعادن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التسمم بالنباتات السامة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الاساسيات العامة لعلاج التسمم 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interactions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تفاعلات الادوية</w:t>
            </w:r>
          </w:p>
        </w:tc>
      </w:tr>
    </w:tbl>
    <w:p w:rsidR="007222D9" w:rsidRDefault="007222D9" w:rsidP="007222D9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7222D9" w:rsidRDefault="007222D9" w:rsidP="007222D9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7222D9" w:rsidRPr="0035067A" w:rsidRDefault="007222D9" w:rsidP="007222D9">
      <w:pPr>
        <w:bidi w:val="0"/>
        <w:jc w:val="center"/>
        <w:rPr>
          <w:b/>
          <w:bCs/>
          <w:i/>
          <w:iCs/>
          <w:sz w:val="32"/>
          <w:szCs w:val="32"/>
        </w:rPr>
      </w:pPr>
      <w:r w:rsidRPr="0035067A">
        <w:rPr>
          <w:b/>
          <w:bCs/>
          <w:i/>
          <w:iCs/>
          <w:sz w:val="32"/>
          <w:szCs w:val="32"/>
        </w:rPr>
        <w:t>Practical  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0"/>
        <w:gridCol w:w="3956"/>
      </w:tblGrid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Week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5067A">
              <w:rPr>
                <w:b/>
                <w:bCs/>
                <w:i/>
                <w:iCs/>
                <w:sz w:val="32"/>
                <w:szCs w:val="32"/>
              </w:rPr>
              <w:t>Subject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35067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تفاصيل المفردات العملية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Route of drugs administration</w:t>
            </w:r>
          </w:p>
          <w:p w:rsidR="007222D9" w:rsidRPr="0035067A" w:rsidRDefault="007222D9" w:rsidP="007222D9">
            <w:pPr>
              <w:numPr>
                <w:ilvl w:val="0"/>
                <w:numId w:val="1"/>
              </w:numPr>
              <w:bidi w:val="0"/>
              <w:ind w:right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oral route</w:t>
            </w:r>
          </w:p>
          <w:p w:rsidR="007222D9" w:rsidRPr="0035067A" w:rsidRDefault="007222D9" w:rsidP="007222D9">
            <w:pPr>
              <w:numPr>
                <w:ilvl w:val="0"/>
                <w:numId w:val="1"/>
              </w:numPr>
              <w:bidi w:val="0"/>
              <w:ind w:right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1/V , 1/M , 1/P , S.C 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طرق اعطاء الادوية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كريـق الفــم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الزرق بالوريد ـ في العضل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في البريتون ـ تحت الجلد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مناقشـــة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حلقات دراسيــة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4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5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Absorption and excretion of drugs (Iodine and Salicylate)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امتصاص وطرح الادوية (اليود ـ والساليسلات) 0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مناقشـــة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حلقـات دراسيـة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7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8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Drugs antagonism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Morphine and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Nalorphine</w:t>
            </w:r>
            <w:proofErr w:type="spellEnd"/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 xml:space="preserve">Curare – </w:t>
            </w:r>
            <w:proofErr w:type="spellStart"/>
            <w:r w:rsidRPr="0035067A">
              <w:rPr>
                <w:i/>
                <w:iCs/>
                <w:sz w:val="28"/>
                <w:szCs w:val="28"/>
              </w:rPr>
              <w:t>Physostigmine</w:t>
            </w:r>
            <w:proofErr w:type="spellEnd"/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تضاد الادوية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المورفين والنالورتين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الكوراري والفينوسكمين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مناقشــــة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حلقات راسية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10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11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Effects of parasympathetic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Drug on glandular secretions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تأثير الادوية على الافرازات الغدية 0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مناقشـــة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حلقـات دراسيـة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13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14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Evaluation of analgesics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تقويم ادوية المسكنات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مناقشـــة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حلقـات دراسيـة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lastRenderedPageBreak/>
              <w:t>16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17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Dose – Response relationship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علاقـة الجرعـة بالاستجابة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مناقشـــة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  <w:lang w:bidi="ar-AE"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حلقـات دراسيـة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19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20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Volatile aesthesia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المخدرات الطيـاره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مناقشـــة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حلقـات دراسيـة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22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23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Response of human skin to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Histamine and antihistamine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استجابة جلد الانسان للهتامين ومضاداته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مناقشــة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حلقـات دراسيـة 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25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26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proofErr w:type="spellStart"/>
            <w:r w:rsidRPr="0035067A">
              <w:rPr>
                <w:i/>
                <w:iCs/>
                <w:sz w:val="28"/>
                <w:szCs w:val="28"/>
              </w:rPr>
              <w:t>Nicotin</w:t>
            </w:r>
            <w:proofErr w:type="spellEnd"/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التسمم بالنيكوتين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مناقشــة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حلقـات دراسيـة</w:t>
            </w:r>
          </w:p>
        </w:tc>
      </w:tr>
      <w:tr w:rsidR="007222D9" w:rsidRPr="0035067A" w:rsidTr="004B0566">
        <w:tc>
          <w:tcPr>
            <w:tcW w:w="1668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28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29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4093" w:type="dxa"/>
          </w:tcPr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Heavy metal poisoning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Mercury poisoning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Discussions</w:t>
            </w:r>
          </w:p>
          <w:p w:rsidR="007222D9" w:rsidRPr="0035067A" w:rsidRDefault="007222D9" w:rsidP="004B0566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35067A">
              <w:rPr>
                <w:i/>
                <w:iCs/>
                <w:sz w:val="28"/>
                <w:szCs w:val="28"/>
              </w:rPr>
              <w:t>Seminars</w:t>
            </w:r>
          </w:p>
        </w:tc>
        <w:tc>
          <w:tcPr>
            <w:tcW w:w="4094" w:type="dxa"/>
          </w:tcPr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التسمم بالمعادن الثقيلة 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التسمم بالزئبق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>مناقشـــة</w:t>
            </w:r>
          </w:p>
          <w:p w:rsidR="007222D9" w:rsidRPr="0035067A" w:rsidRDefault="007222D9" w:rsidP="004B0566">
            <w:pPr>
              <w:jc w:val="lowKashida"/>
              <w:rPr>
                <w:i/>
                <w:iCs/>
                <w:sz w:val="28"/>
                <w:szCs w:val="28"/>
                <w:rtl/>
              </w:rPr>
            </w:pPr>
            <w:r w:rsidRPr="0035067A">
              <w:rPr>
                <w:rFonts w:hint="cs"/>
                <w:i/>
                <w:iCs/>
                <w:sz w:val="28"/>
                <w:szCs w:val="28"/>
                <w:rtl/>
              </w:rPr>
              <w:t xml:space="preserve">حلقـات دراسيـة </w:t>
            </w:r>
          </w:p>
        </w:tc>
      </w:tr>
    </w:tbl>
    <w:p w:rsidR="002418E5" w:rsidRDefault="002418E5"/>
    <w:sectPr w:rsidR="0024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did06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9E1"/>
    <w:multiLevelType w:val="h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1"/>
    <w:rsid w:val="000D426F"/>
    <w:rsid w:val="002418E5"/>
    <w:rsid w:val="006A3873"/>
    <w:rsid w:val="007222D9"/>
    <w:rsid w:val="008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22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22D9"/>
    <w:pPr>
      <w:keepNext/>
      <w:outlineLvl w:val="1"/>
    </w:pPr>
    <w:rPr>
      <w:rFonts w:cs="Jadid06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2D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7222D9"/>
    <w:rPr>
      <w:rFonts w:ascii="Times New Roman" w:eastAsia="Times New Roman" w:hAnsi="Times New Roman" w:cs="Jadid06 Bold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22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22D9"/>
    <w:pPr>
      <w:keepNext/>
      <w:outlineLvl w:val="1"/>
    </w:pPr>
    <w:rPr>
      <w:rFonts w:cs="Jadid06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2D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7222D9"/>
    <w:rPr>
      <w:rFonts w:ascii="Times New Roman" w:eastAsia="Times New Roman" w:hAnsi="Times New Roman" w:cs="Jadid06 Bold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5410</Characters>
  <Application>Microsoft Office Word</Application>
  <DocSecurity>0</DocSecurity>
  <Lines>45</Lines>
  <Paragraphs>12</Paragraphs>
  <ScaleCrop>false</ScaleCrop>
  <Company>Enjoy My Fine Releases.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2020-01-27T08:20:00Z</dcterms:created>
  <dcterms:modified xsi:type="dcterms:W3CDTF">2020-01-27T10:26:00Z</dcterms:modified>
</cp:coreProperties>
</file>